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01" w:rsidRPr="005D6E01" w:rsidRDefault="005D6E01" w:rsidP="005D6E01">
      <w:pPr>
        <w:keepNext/>
        <w:keepLines/>
        <w:spacing w:after="0" w:line="240" w:lineRule="auto"/>
        <w:ind w:right="-57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D6E01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45135" cy="596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E01" w:rsidRPr="005D6E01" w:rsidRDefault="005D6E01" w:rsidP="005D6E01">
      <w:pPr>
        <w:spacing w:after="0" w:line="240" w:lineRule="auto"/>
        <w:ind w:right="-57"/>
        <w:jc w:val="center"/>
        <w:outlineLvl w:val="5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</w:pPr>
      <w:r w:rsidRPr="005D6E01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  <w:t>БРОДІВСЬКА МІСЬКА РАДА ЛЬВІВСЬКОЇ ОБЛАСТІ</w:t>
      </w:r>
    </w:p>
    <w:p w:rsidR="005D6E01" w:rsidRDefault="005D6E01" w:rsidP="005D6E01">
      <w:pPr>
        <w:keepNext/>
        <w:spacing w:after="0" w:line="240" w:lineRule="auto"/>
        <w:ind w:right="-5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6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РІШЕННЯ</w:t>
      </w:r>
    </w:p>
    <w:p w:rsidR="00E372D4" w:rsidRPr="005D6E01" w:rsidRDefault="00E372D4" w:rsidP="005D6E01">
      <w:pPr>
        <w:keepNext/>
        <w:spacing w:after="0" w:line="240" w:lineRule="auto"/>
        <w:ind w:right="-5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F0A14" w:rsidRPr="00AE1BB6" w:rsidRDefault="00364FF1" w:rsidP="00AE1BB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7309BA">
        <w:rPr>
          <w:color w:val="000000"/>
          <w:sz w:val="28"/>
          <w:szCs w:val="28"/>
        </w:rPr>
        <w:t>.07.</w:t>
      </w:r>
      <w:r w:rsidR="007F0A14" w:rsidRPr="00AE1BB6">
        <w:rPr>
          <w:color w:val="000000"/>
          <w:sz w:val="28"/>
          <w:szCs w:val="28"/>
        </w:rPr>
        <w:t>2024р.</w:t>
      </w:r>
      <w:r w:rsidR="007F0A14" w:rsidRPr="00AE1BB6">
        <w:rPr>
          <w:color w:val="000000"/>
          <w:sz w:val="28"/>
          <w:szCs w:val="28"/>
        </w:rPr>
        <w:tab/>
        <w:t xml:space="preserve">                     Броди</w:t>
      </w:r>
      <w:r w:rsidR="007F0A14" w:rsidRPr="00AE1BB6">
        <w:rPr>
          <w:color w:val="000000"/>
          <w:sz w:val="28"/>
          <w:szCs w:val="28"/>
        </w:rPr>
        <w:tab/>
      </w:r>
      <w:r w:rsidR="007F0A14" w:rsidRPr="00AE1BB6">
        <w:rPr>
          <w:color w:val="000000"/>
          <w:sz w:val="28"/>
          <w:szCs w:val="28"/>
        </w:rPr>
        <w:tab/>
      </w:r>
      <w:r w:rsidR="007F0A14" w:rsidRPr="00AE1BB6">
        <w:rPr>
          <w:color w:val="000000"/>
          <w:sz w:val="28"/>
          <w:szCs w:val="28"/>
        </w:rPr>
        <w:tab/>
        <w:t xml:space="preserve">                     № </w:t>
      </w:r>
      <w:r>
        <w:rPr>
          <w:color w:val="000000"/>
          <w:sz w:val="28"/>
          <w:szCs w:val="28"/>
        </w:rPr>
        <w:t>1701</w:t>
      </w:r>
    </w:p>
    <w:p w:rsidR="00E372D4" w:rsidRPr="00AD7F3C" w:rsidRDefault="00E372D4" w:rsidP="00AE1BB6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iCs/>
          <w:color w:val="000000"/>
          <w:sz w:val="28"/>
          <w:szCs w:val="28"/>
          <w:bdr w:val="none" w:sz="0" w:space="0" w:color="auto" w:frame="1"/>
        </w:rPr>
      </w:pPr>
    </w:p>
    <w:p w:rsidR="00AD7F3C" w:rsidRPr="00AD7F3C" w:rsidRDefault="00AD7F3C" w:rsidP="00AD7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F3C">
        <w:rPr>
          <w:rFonts w:ascii="Times New Roman" w:hAnsi="Times New Roman" w:cs="Times New Roman"/>
          <w:sz w:val="28"/>
          <w:szCs w:val="28"/>
        </w:rPr>
        <w:t>Про передачу в оренду земельних ділянок</w:t>
      </w:r>
    </w:p>
    <w:p w:rsidR="00AD7F3C" w:rsidRPr="00AD7F3C" w:rsidRDefault="00AD7F3C" w:rsidP="00AD7F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F3C" w:rsidRPr="00AD7F3C" w:rsidRDefault="00AD7F3C" w:rsidP="00AD7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F3C">
        <w:rPr>
          <w:rFonts w:ascii="Times New Roman" w:hAnsi="Times New Roman" w:cs="Times New Roman"/>
          <w:sz w:val="28"/>
          <w:szCs w:val="28"/>
        </w:rPr>
        <w:t xml:space="preserve"> Розглянувши заяви, Витяги з ДЗК про земельні ділянки, Витяги з реєстру речових прав на нерухоме майно,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статей </w:t>
      </w:r>
      <w:r w:rsidRPr="00AD7F3C">
        <w:rPr>
          <w:rFonts w:ascii="Times New Roman" w:hAnsi="Times New Roman" w:cs="Times New Roman"/>
          <w:sz w:val="28"/>
          <w:szCs w:val="28"/>
        </w:rPr>
        <w:t xml:space="preserve">12,22,122-126,186 Земельного Кодексу України, </w:t>
      </w:r>
      <w:r w:rsidRPr="00AD7F3C">
        <w:rPr>
          <w:rFonts w:ascii="Times New Roman" w:hAnsi="Times New Roman" w:cs="Times New Roman"/>
          <w:color w:val="000000"/>
          <w:sz w:val="28"/>
          <w:szCs w:val="28"/>
        </w:rPr>
        <w:t>статт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AD7F3C">
        <w:rPr>
          <w:rFonts w:ascii="Times New Roman" w:hAnsi="Times New Roman" w:cs="Times New Roman"/>
          <w:color w:val="000000"/>
          <w:sz w:val="28"/>
          <w:szCs w:val="28"/>
        </w:rPr>
        <w:t xml:space="preserve"> 50 Закону України “Про землеустрій”,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D7F3C">
        <w:rPr>
          <w:rFonts w:ascii="Times New Roman" w:hAnsi="Times New Roman" w:cs="Times New Roman"/>
          <w:color w:val="000000"/>
          <w:sz w:val="28"/>
          <w:szCs w:val="28"/>
        </w:rPr>
        <w:t xml:space="preserve"> України ”Про оренду землі”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D7F3C">
        <w:rPr>
          <w:rFonts w:ascii="Times New Roman" w:hAnsi="Times New Roman" w:cs="Times New Roman"/>
          <w:sz w:val="28"/>
          <w:szCs w:val="28"/>
        </w:rPr>
        <w:t xml:space="preserve"> керуючись статтею 26 Закону  України “Про місцеве самоврядування в Україні”,</w:t>
      </w:r>
      <w:r>
        <w:rPr>
          <w:rFonts w:ascii="Times New Roman" w:hAnsi="Times New Roman" w:cs="Times New Roman"/>
          <w:sz w:val="28"/>
          <w:szCs w:val="28"/>
        </w:rPr>
        <w:t xml:space="preserve"> за погодження</w:t>
      </w:r>
      <w:r w:rsidRPr="00AD7F3C">
        <w:rPr>
          <w:rFonts w:ascii="Times New Roman" w:hAnsi="Times New Roman" w:cs="Times New Roman"/>
          <w:sz w:val="28"/>
          <w:szCs w:val="28"/>
        </w:rPr>
        <w:t xml:space="preserve"> постійної комісії міської ради </w:t>
      </w:r>
      <w:r w:rsidRPr="00AD7F3C">
        <w:rPr>
          <w:rFonts w:ascii="Times New Roman" w:hAnsi="Times New Roman" w:cs="Times New Roman"/>
          <w:color w:val="000000"/>
          <w:sz w:val="28"/>
          <w:szCs w:val="28"/>
        </w:rPr>
        <w:t>з питань земельних відносин, території, будівництва, архітектури, охорони пам’яток</w:t>
      </w:r>
      <w:r>
        <w:rPr>
          <w:rFonts w:ascii="Times New Roman" w:hAnsi="Times New Roman" w:cs="Times New Roman"/>
          <w:sz w:val="28"/>
          <w:szCs w:val="28"/>
        </w:rPr>
        <w:t>,  міська рада,-</w:t>
      </w:r>
    </w:p>
    <w:p w:rsidR="00AD7F3C" w:rsidRPr="00AD7F3C" w:rsidRDefault="00AD7F3C" w:rsidP="00AD7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F3C" w:rsidRDefault="00AD7F3C" w:rsidP="004B4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F3C">
        <w:rPr>
          <w:rFonts w:ascii="Times New Roman" w:hAnsi="Times New Roman" w:cs="Times New Roman"/>
          <w:sz w:val="28"/>
          <w:szCs w:val="28"/>
        </w:rPr>
        <w:t>ВИРІШУЄ:</w:t>
      </w:r>
    </w:p>
    <w:p w:rsidR="004B4C39" w:rsidRPr="00AD7F3C" w:rsidRDefault="004B4C39" w:rsidP="004B4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F3C" w:rsidRPr="00AD7F3C" w:rsidRDefault="00AD7F3C" w:rsidP="00AD7F3C">
      <w:pPr>
        <w:pStyle w:val="a4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AD7F3C">
        <w:rPr>
          <w:sz w:val="28"/>
          <w:szCs w:val="28"/>
        </w:rPr>
        <w:t xml:space="preserve">Передати в оренду земельні ділянки: </w:t>
      </w:r>
    </w:p>
    <w:p w:rsidR="00AD7F3C" w:rsidRDefault="00AD7F3C" w:rsidP="00AD7F3C">
      <w:pPr>
        <w:pStyle w:val="a4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D7F3C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 (11.02)  громадян</w:t>
      </w:r>
      <w:r w:rsidR="003F6A6A">
        <w:rPr>
          <w:sz w:val="28"/>
          <w:szCs w:val="28"/>
        </w:rPr>
        <w:t>ину</w:t>
      </w:r>
      <w:r w:rsidRPr="00AD7F3C">
        <w:rPr>
          <w:sz w:val="28"/>
          <w:szCs w:val="28"/>
        </w:rPr>
        <w:t xml:space="preserve"> </w:t>
      </w:r>
      <w:r w:rsidR="003F6A6A">
        <w:rPr>
          <w:sz w:val="28"/>
          <w:szCs w:val="28"/>
        </w:rPr>
        <w:t>Парил</w:t>
      </w:r>
      <w:r w:rsidR="003D1393">
        <w:rPr>
          <w:sz w:val="28"/>
          <w:szCs w:val="28"/>
        </w:rPr>
        <w:t>і</w:t>
      </w:r>
      <w:r w:rsidR="003F6A6A">
        <w:rPr>
          <w:sz w:val="28"/>
          <w:szCs w:val="28"/>
        </w:rPr>
        <w:t xml:space="preserve"> Роману Романовичу</w:t>
      </w:r>
      <w:r w:rsidRPr="00AD7F3C">
        <w:rPr>
          <w:sz w:val="28"/>
          <w:szCs w:val="28"/>
        </w:rPr>
        <w:t xml:space="preserve">, який проживає в с. </w:t>
      </w:r>
      <w:r w:rsidR="003F6A6A">
        <w:rPr>
          <w:sz w:val="28"/>
          <w:szCs w:val="28"/>
        </w:rPr>
        <w:t>Конюшків</w:t>
      </w:r>
      <w:r w:rsidRPr="00AD7F3C">
        <w:rPr>
          <w:sz w:val="28"/>
          <w:szCs w:val="28"/>
        </w:rPr>
        <w:t xml:space="preserve">, вул. </w:t>
      </w:r>
      <w:r w:rsidR="003F6A6A">
        <w:rPr>
          <w:sz w:val="28"/>
          <w:szCs w:val="28"/>
        </w:rPr>
        <w:t>Й.</w:t>
      </w:r>
      <w:proofErr w:type="spellStart"/>
      <w:r w:rsidR="003F6A6A">
        <w:rPr>
          <w:sz w:val="28"/>
          <w:szCs w:val="28"/>
        </w:rPr>
        <w:t>Застирця</w:t>
      </w:r>
      <w:proofErr w:type="spellEnd"/>
      <w:r w:rsidR="003F6A6A">
        <w:rPr>
          <w:sz w:val="28"/>
          <w:szCs w:val="28"/>
        </w:rPr>
        <w:t>, 1</w:t>
      </w:r>
      <w:r w:rsidRPr="00AD7F3C">
        <w:rPr>
          <w:sz w:val="28"/>
          <w:szCs w:val="28"/>
        </w:rPr>
        <w:t xml:space="preserve"> площею 0,</w:t>
      </w:r>
      <w:r w:rsidR="003F6A6A">
        <w:rPr>
          <w:sz w:val="28"/>
          <w:szCs w:val="28"/>
        </w:rPr>
        <w:t>2157</w:t>
      </w:r>
      <w:r w:rsidRPr="00AD7F3C">
        <w:rPr>
          <w:sz w:val="28"/>
          <w:szCs w:val="28"/>
        </w:rPr>
        <w:t xml:space="preserve"> га (кадастровий номер 46203</w:t>
      </w:r>
      <w:r w:rsidR="003F6A6A">
        <w:rPr>
          <w:sz w:val="28"/>
          <w:szCs w:val="28"/>
        </w:rPr>
        <w:t>886</w:t>
      </w:r>
      <w:r w:rsidRPr="00AD7F3C">
        <w:rPr>
          <w:sz w:val="28"/>
          <w:szCs w:val="28"/>
        </w:rPr>
        <w:t>00:</w:t>
      </w:r>
      <w:r w:rsidR="003F6A6A">
        <w:rPr>
          <w:sz w:val="28"/>
          <w:szCs w:val="28"/>
        </w:rPr>
        <w:t>11</w:t>
      </w:r>
      <w:r w:rsidRPr="00AD7F3C">
        <w:rPr>
          <w:sz w:val="28"/>
          <w:szCs w:val="28"/>
        </w:rPr>
        <w:t>:00</w:t>
      </w:r>
      <w:r w:rsidR="003F6A6A">
        <w:rPr>
          <w:sz w:val="28"/>
          <w:szCs w:val="28"/>
        </w:rPr>
        <w:t>3</w:t>
      </w:r>
      <w:r w:rsidRPr="00AD7F3C">
        <w:rPr>
          <w:sz w:val="28"/>
          <w:szCs w:val="28"/>
        </w:rPr>
        <w:t>:000</w:t>
      </w:r>
      <w:r w:rsidR="003F6A6A">
        <w:rPr>
          <w:sz w:val="28"/>
          <w:szCs w:val="28"/>
        </w:rPr>
        <w:t>9</w:t>
      </w:r>
      <w:r w:rsidRPr="00AD7F3C">
        <w:rPr>
          <w:sz w:val="28"/>
          <w:szCs w:val="28"/>
        </w:rPr>
        <w:t xml:space="preserve">) в </w:t>
      </w:r>
      <w:proofErr w:type="spellStart"/>
      <w:r w:rsidR="003F6A6A">
        <w:rPr>
          <w:sz w:val="28"/>
          <w:szCs w:val="28"/>
        </w:rPr>
        <w:t>с</w:t>
      </w:r>
      <w:r w:rsidRPr="00AD7F3C">
        <w:rPr>
          <w:sz w:val="28"/>
          <w:szCs w:val="28"/>
        </w:rPr>
        <w:t>.</w:t>
      </w:r>
      <w:r w:rsidR="003F6A6A">
        <w:rPr>
          <w:sz w:val="28"/>
          <w:szCs w:val="28"/>
        </w:rPr>
        <w:t>Язлівчик</w:t>
      </w:r>
      <w:proofErr w:type="spellEnd"/>
      <w:r w:rsidR="003F6A6A">
        <w:rPr>
          <w:sz w:val="28"/>
          <w:szCs w:val="28"/>
        </w:rPr>
        <w:t>, урочище «Бригада» ,9</w:t>
      </w:r>
      <w:r w:rsidRPr="00AD7F3C">
        <w:rPr>
          <w:sz w:val="28"/>
          <w:szCs w:val="28"/>
        </w:rPr>
        <w:t xml:space="preserve"> Золочівського району Львівськ</w:t>
      </w:r>
      <w:r w:rsidR="002B5A82">
        <w:rPr>
          <w:sz w:val="28"/>
          <w:szCs w:val="28"/>
        </w:rPr>
        <w:t>ої області терміном на 10 років;</w:t>
      </w:r>
    </w:p>
    <w:p w:rsidR="003F6A6A" w:rsidRDefault="003F6A6A" w:rsidP="003F6A6A">
      <w:pPr>
        <w:pStyle w:val="a4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D7F3C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 (11.02)  громадян</w:t>
      </w:r>
      <w:r>
        <w:rPr>
          <w:sz w:val="28"/>
          <w:szCs w:val="28"/>
        </w:rPr>
        <w:t>ину</w:t>
      </w:r>
      <w:r w:rsidRPr="00AD7F3C">
        <w:rPr>
          <w:sz w:val="28"/>
          <w:szCs w:val="28"/>
        </w:rPr>
        <w:t xml:space="preserve"> </w:t>
      </w:r>
      <w:r>
        <w:rPr>
          <w:sz w:val="28"/>
          <w:szCs w:val="28"/>
        </w:rPr>
        <w:t>Парил</w:t>
      </w:r>
      <w:r w:rsidR="003D1393">
        <w:rPr>
          <w:sz w:val="28"/>
          <w:szCs w:val="28"/>
        </w:rPr>
        <w:t>і</w:t>
      </w:r>
      <w:r>
        <w:rPr>
          <w:sz w:val="28"/>
          <w:szCs w:val="28"/>
        </w:rPr>
        <w:t xml:space="preserve"> Роману Романовичу</w:t>
      </w:r>
      <w:r w:rsidRPr="00AD7F3C">
        <w:rPr>
          <w:sz w:val="28"/>
          <w:szCs w:val="28"/>
        </w:rPr>
        <w:t xml:space="preserve">, який проживає в с. </w:t>
      </w:r>
      <w:r>
        <w:rPr>
          <w:sz w:val="28"/>
          <w:szCs w:val="28"/>
        </w:rPr>
        <w:t>Конюшків</w:t>
      </w:r>
      <w:r w:rsidRPr="00AD7F3C">
        <w:rPr>
          <w:sz w:val="28"/>
          <w:szCs w:val="28"/>
        </w:rPr>
        <w:t xml:space="preserve">, вул. </w:t>
      </w:r>
      <w:r>
        <w:rPr>
          <w:sz w:val="28"/>
          <w:szCs w:val="28"/>
        </w:rPr>
        <w:t>Й.</w:t>
      </w:r>
      <w:proofErr w:type="spellStart"/>
      <w:r>
        <w:rPr>
          <w:sz w:val="28"/>
          <w:szCs w:val="28"/>
        </w:rPr>
        <w:t>Застирця</w:t>
      </w:r>
      <w:proofErr w:type="spellEnd"/>
      <w:r>
        <w:rPr>
          <w:sz w:val="28"/>
          <w:szCs w:val="28"/>
        </w:rPr>
        <w:t>, 1</w:t>
      </w:r>
      <w:r w:rsidRPr="00AD7F3C">
        <w:rPr>
          <w:sz w:val="28"/>
          <w:szCs w:val="28"/>
        </w:rPr>
        <w:t xml:space="preserve"> площею 0,</w:t>
      </w:r>
      <w:r>
        <w:rPr>
          <w:sz w:val="28"/>
          <w:szCs w:val="28"/>
        </w:rPr>
        <w:t>1122</w:t>
      </w:r>
      <w:r w:rsidRPr="00AD7F3C">
        <w:rPr>
          <w:sz w:val="28"/>
          <w:szCs w:val="28"/>
        </w:rPr>
        <w:t xml:space="preserve"> га (кадастровий номер 46203</w:t>
      </w:r>
      <w:r>
        <w:rPr>
          <w:sz w:val="28"/>
          <w:szCs w:val="28"/>
        </w:rPr>
        <w:t>886</w:t>
      </w:r>
      <w:r w:rsidRPr="00AD7F3C">
        <w:rPr>
          <w:sz w:val="28"/>
          <w:szCs w:val="28"/>
        </w:rPr>
        <w:t>00:</w:t>
      </w:r>
      <w:r>
        <w:rPr>
          <w:sz w:val="28"/>
          <w:szCs w:val="28"/>
        </w:rPr>
        <w:t>11</w:t>
      </w:r>
      <w:r w:rsidRPr="00AD7F3C"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 w:rsidRPr="00AD7F3C">
        <w:rPr>
          <w:sz w:val="28"/>
          <w:szCs w:val="28"/>
        </w:rPr>
        <w:t>:000</w:t>
      </w:r>
      <w:r>
        <w:rPr>
          <w:sz w:val="28"/>
          <w:szCs w:val="28"/>
        </w:rPr>
        <w:t>8</w:t>
      </w:r>
      <w:r w:rsidRPr="00AD7F3C">
        <w:rPr>
          <w:sz w:val="28"/>
          <w:szCs w:val="28"/>
        </w:rPr>
        <w:t xml:space="preserve">) в </w:t>
      </w:r>
      <w:proofErr w:type="spellStart"/>
      <w:r>
        <w:rPr>
          <w:sz w:val="28"/>
          <w:szCs w:val="28"/>
        </w:rPr>
        <w:t>с</w:t>
      </w:r>
      <w:r w:rsidRPr="00AD7F3C">
        <w:rPr>
          <w:sz w:val="28"/>
          <w:szCs w:val="28"/>
        </w:rPr>
        <w:t>.</w:t>
      </w:r>
      <w:r>
        <w:rPr>
          <w:sz w:val="28"/>
          <w:szCs w:val="28"/>
        </w:rPr>
        <w:t>Язлівчик</w:t>
      </w:r>
      <w:proofErr w:type="spellEnd"/>
      <w:r>
        <w:rPr>
          <w:sz w:val="28"/>
          <w:szCs w:val="28"/>
        </w:rPr>
        <w:t>, вул. Польова,2</w:t>
      </w:r>
      <w:r w:rsidRPr="00AD7F3C">
        <w:rPr>
          <w:sz w:val="28"/>
          <w:szCs w:val="28"/>
        </w:rPr>
        <w:t xml:space="preserve"> Золочівського району Львівськ</w:t>
      </w:r>
      <w:r>
        <w:rPr>
          <w:sz w:val="28"/>
          <w:szCs w:val="28"/>
        </w:rPr>
        <w:t>ої області терміном на 10 років;</w:t>
      </w:r>
    </w:p>
    <w:p w:rsidR="007309BA" w:rsidRDefault="003F6A6A" w:rsidP="007309BA">
      <w:pPr>
        <w:pStyle w:val="a4"/>
        <w:numPr>
          <w:ilvl w:val="1"/>
          <w:numId w:val="9"/>
        </w:numPr>
        <w:ind w:left="142" w:firstLine="567"/>
        <w:jc w:val="both"/>
        <w:rPr>
          <w:sz w:val="28"/>
          <w:szCs w:val="28"/>
        </w:rPr>
      </w:pPr>
      <w:r w:rsidRPr="00121260">
        <w:rPr>
          <w:sz w:val="28"/>
          <w:szCs w:val="28"/>
        </w:rPr>
        <w:t>для будівництва та обслуговування інших будівель громадської забудови (03.15)  громадянину Д</w:t>
      </w:r>
      <w:r w:rsidR="00E44B9B">
        <w:rPr>
          <w:sz w:val="28"/>
          <w:szCs w:val="28"/>
        </w:rPr>
        <w:t>оскочу Івану Михайловичу</w:t>
      </w:r>
      <w:r w:rsidRPr="00121260">
        <w:rPr>
          <w:sz w:val="28"/>
          <w:szCs w:val="28"/>
        </w:rPr>
        <w:t xml:space="preserve">, який проживає в м. Броди, вул. </w:t>
      </w:r>
      <w:r w:rsidR="00E44B9B">
        <w:rPr>
          <w:sz w:val="28"/>
          <w:szCs w:val="28"/>
        </w:rPr>
        <w:t>Грушевського, 4/8</w:t>
      </w:r>
      <w:r w:rsidRPr="00121260">
        <w:rPr>
          <w:sz w:val="28"/>
          <w:szCs w:val="28"/>
        </w:rPr>
        <w:t xml:space="preserve"> площею 0,</w:t>
      </w:r>
      <w:r w:rsidR="00E44B9B">
        <w:rPr>
          <w:sz w:val="28"/>
          <w:szCs w:val="28"/>
        </w:rPr>
        <w:t>0313</w:t>
      </w:r>
      <w:r w:rsidRPr="00121260">
        <w:rPr>
          <w:sz w:val="28"/>
          <w:szCs w:val="28"/>
        </w:rPr>
        <w:t xml:space="preserve"> га (кадастровий номер 4620310100:</w:t>
      </w:r>
      <w:r w:rsidR="00E44B9B">
        <w:rPr>
          <w:sz w:val="28"/>
          <w:szCs w:val="28"/>
        </w:rPr>
        <w:t>0</w:t>
      </w:r>
      <w:r w:rsidRPr="00121260">
        <w:rPr>
          <w:sz w:val="28"/>
          <w:szCs w:val="28"/>
        </w:rPr>
        <w:t>8:00</w:t>
      </w:r>
      <w:r w:rsidR="00E44B9B">
        <w:rPr>
          <w:sz w:val="28"/>
          <w:szCs w:val="28"/>
        </w:rPr>
        <w:t>5</w:t>
      </w:r>
      <w:r w:rsidRPr="00121260">
        <w:rPr>
          <w:sz w:val="28"/>
          <w:szCs w:val="28"/>
        </w:rPr>
        <w:t>:00</w:t>
      </w:r>
      <w:r w:rsidR="00E44B9B">
        <w:rPr>
          <w:sz w:val="28"/>
          <w:szCs w:val="28"/>
        </w:rPr>
        <w:t>40</w:t>
      </w:r>
      <w:r w:rsidRPr="00121260">
        <w:rPr>
          <w:sz w:val="28"/>
          <w:szCs w:val="28"/>
        </w:rPr>
        <w:t xml:space="preserve">) в м. Броди, вул. </w:t>
      </w:r>
      <w:r w:rsidR="00E44B9B">
        <w:rPr>
          <w:sz w:val="28"/>
          <w:szCs w:val="28"/>
        </w:rPr>
        <w:t>Л.Українки,55Б</w:t>
      </w:r>
      <w:r w:rsidRPr="00121260">
        <w:rPr>
          <w:sz w:val="28"/>
          <w:szCs w:val="28"/>
        </w:rPr>
        <w:t>, Золочівського району Львівськ</w:t>
      </w:r>
      <w:r w:rsidR="007309BA">
        <w:rPr>
          <w:sz w:val="28"/>
          <w:szCs w:val="28"/>
        </w:rPr>
        <w:t>ої області терміном на 10 років;</w:t>
      </w:r>
    </w:p>
    <w:p w:rsidR="007309BA" w:rsidRPr="007309BA" w:rsidRDefault="007309BA" w:rsidP="007309BA">
      <w:pPr>
        <w:pStyle w:val="a4"/>
        <w:numPr>
          <w:ilvl w:val="1"/>
          <w:numId w:val="9"/>
        </w:numPr>
        <w:ind w:left="142" w:firstLine="567"/>
        <w:jc w:val="both"/>
        <w:rPr>
          <w:sz w:val="28"/>
          <w:szCs w:val="28"/>
        </w:rPr>
      </w:pPr>
      <w:r w:rsidRPr="007309BA">
        <w:rPr>
          <w:sz w:val="28"/>
          <w:szCs w:val="28"/>
        </w:rPr>
        <w:t>для будівництва та обслуговування інших будівель громадської забудови (03.15) (</w:t>
      </w:r>
      <w:r w:rsidRPr="007309BA">
        <w:rPr>
          <w:color w:val="212529"/>
          <w:sz w:val="28"/>
          <w:szCs w:val="28"/>
          <w:shd w:val="clear" w:color="auto" w:fill="FFFFFF"/>
        </w:rPr>
        <w:t>для будівництва та обслуговування майстерні по ремонту автомобілів</w:t>
      </w:r>
      <w:r w:rsidRPr="007309BA">
        <w:rPr>
          <w:sz w:val="28"/>
          <w:szCs w:val="28"/>
        </w:rPr>
        <w:t>)  громадянину Петельку Любомиру Романовичу, який проживає в м. Броди, вул. Великі Фільварки, 2 площею 0,1500 га (кадастровий номер 4620310100:02:008:0016) в м. Броди, вул. Чупринки, буд. 19 «А», Золочівського району Львівської області терміном на 10 років;</w:t>
      </w:r>
    </w:p>
    <w:p w:rsidR="00971B74" w:rsidRDefault="00AD7F3C" w:rsidP="00971B74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71B74">
        <w:rPr>
          <w:sz w:val="28"/>
          <w:szCs w:val="28"/>
        </w:rPr>
        <w:lastRenderedPageBreak/>
        <w:t>Встановити орендну плату за земельні ділянки відповідно до рішення Бродівської міської ради №289 від 24.06.2021року.</w:t>
      </w:r>
    </w:p>
    <w:p w:rsidR="00AD7F3C" w:rsidRPr="00971B74" w:rsidRDefault="00AD7F3C" w:rsidP="00971B74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71B74">
        <w:rPr>
          <w:sz w:val="28"/>
          <w:szCs w:val="28"/>
        </w:rPr>
        <w:t>Зобов’язати орендарів, зазначених в п.1 даного рішення в місячний термін з дати прийняття рішення укласти з Бродівською міською радою договір оренди землі та зареєструвати право оренди згідно чинного законодавства.</w:t>
      </w:r>
    </w:p>
    <w:p w:rsidR="00AD7F3C" w:rsidRPr="00971B74" w:rsidRDefault="00AD7F3C" w:rsidP="00971B74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71B74">
        <w:rPr>
          <w:sz w:val="28"/>
          <w:szCs w:val="28"/>
        </w:rPr>
        <w:t>Направити це рішення в  Бродівську державну податкову інспекцію ГУ ДПС у Львівській області для контролю за сплатою орендної плати за землю.</w:t>
      </w:r>
    </w:p>
    <w:p w:rsidR="00971B74" w:rsidRPr="00971B74" w:rsidRDefault="00AD7F3C" w:rsidP="00971B7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B74">
        <w:rPr>
          <w:rFonts w:ascii="Times New Roman" w:hAnsi="Times New Roman" w:cs="Times New Roman"/>
          <w:sz w:val="28"/>
          <w:szCs w:val="28"/>
        </w:rPr>
        <w:t>Відділу бухгалтерського обліку та звітності вести контроль за сплатою орендної плати.</w:t>
      </w:r>
    </w:p>
    <w:p w:rsidR="00AE1BB6" w:rsidRPr="00971B74" w:rsidRDefault="00AE1BB6" w:rsidP="00971B7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B74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</w:t>
      </w:r>
      <w:r w:rsidRPr="00971B74">
        <w:rPr>
          <w:rStyle w:val="2419"/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Pr="00971B74">
        <w:rPr>
          <w:rFonts w:ascii="Times New Roman" w:hAnsi="Times New Roman" w:cs="Times New Roman"/>
          <w:color w:val="000000"/>
          <w:sz w:val="28"/>
          <w:szCs w:val="28"/>
        </w:rPr>
        <w:t>постійну депутатську комісію з питань земельних відносин, території, будівництва, архітектури, охорони пам’яток (Олег КАЗМІРЧУК)</w:t>
      </w:r>
      <w:r w:rsidRPr="00971B74">
        <w:rPr>
          <w:rFonts w:ascii="Times New Roman" w:hAnsi="Times New Roman" w:cs="Times New Roman"/>
          <w:sz w:val="28"/>
          <w:szCs w:val="28"/>
        </w:rPr>
        <w:t>.</w:t>
      </w:r>
    </w:p>
    <w:p w:rsidR="00AE1BB6" w:rsidRPr="00971B74" w:rsidRDefault="00AE1BB6" w:rsidP="00AE1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BB6" w:rsidRPr="00AE1BB6" w:rsidRDefault="00AE1BB6" w:rsidP="00AE1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BB6" w:rsidRPr="00AE1BB6" w:rsidRDefault="00AE1BB6" w:rsidP="00AE1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C48" w:rsidRPr="00AD7F3C" w:rsidRDefault="00AE1BB6" w:rsidP="00AD7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BB6">
        <w:rPr>
          <w:rFonts w:ascii="Times New Roman" w:hAnsi="Times New Roman" w:cs="Times New Roman"/>
          <w:sz w:val="28"/>
          <w:szCs w:val="28"/>
        </w:rPr>
        <w:t xml:space="preserve">   Міський голова                                                      Анатолій БЕЛЕЙ</w:t>
      </w:r>
    </w:p>
    <w:sectPr w:rsidR="00A23C48" w:rsidRPr="00AD7F3C" w:rsidSect="00E372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058"/>
    <w:multiLevelType w:val="multilevel"/>
    <w:tmpl w:val="C746641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F921253"/>
    <w:multiLevelType w:val="hybridMultilevel"/>
    <w:tmpl w:val="268C5322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7F52B78"/>
    <w:multiLevelType w:val="multilevel"/>
    <w:tmpl w:val="ADB440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4CC2A94"/>
    <w:multiLevelType w:val="multilevel"/>
    <w:tmpl w:val="47282FFE"/>
    <w:lvl w:ilvl="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04" w:hanging="495"/>
      </w:pPr>
      <w:rPr>
        <w:rFonts w:ascii="Times New Roman" w:eastAsia="Times New Roman" w:hAnsi="Times New Roman" w:cs="Times New Roman"/>
        <w:sz w:val="26"/>
      </w:rPr>
    </w:lvl>
    <w:lvl w:ilvl="2">
      <w:start w:val="1"/>
      <w:numFmt w:val="decimal"/>
      <w:isLgl/>
      <w:lvlText w:val="%1.%2.%3"/>
      <w:lvlJc w:val="left"/>
      <w:pPr>
        <w:ind w:left="1793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288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3605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396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4693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5057" w:hanging="1800"/>
      </w:pPr>
      <w:rPr>
        <w:rFonts w:hint="default"/>
        <w:sz w:val="26"/>
      </w:rPr>
    </w:lvl>
  </w:abstractNum>
  <w:abstractNum w:abstractNumId="4">
    <w:nsid w:val="558A4666"/>
    <w:multiLevelType w:val="hybridMultilevel"/>
    <w:tmpl w:val="635C32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C40B4E"/>
    <w:multiLevelType w:val="hybridMultilevel"/>
    <w:tmpl w:val="D91C8E8C"/>
    <w:lvl w:ilvl="0" w:tplc="4D1ED102">
      <w:start w:val="4"/>
      <w:numFmt w:val="bullet"/>
      <w:lvlText w:val="-"/>
      <w:lvlJc w:val="left"/>
      <w:pPr>
        <w:ind w:left="18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6">
    <w:nsid w:val="5D3A35EB"/>
    <w:multiLevelType w:val="multilevel"/>
    <w:tmpl w:val="7D768F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B4453E7"/>
    <w:multiLevelType w:val="multilevel"/>
    <w:tmpl w:val="14541FA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75883375"/>
    <w:multiLevelType w:val="multilevel"/>
    <w:tmpl w:val="893C467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2026D"/>
    <w:rsid w:val="00007537"/>
    <w:rsid w:val="00021947"/>
    <w:rsid w:val="00026BD3"/>
    <w:rsid w:val="000458B3"/>
    <w:rsid w:val="00056CD3"/>
    <w:rsid w:val="00081D59"/>
    <w:rsid w:val="001039D4"/>
    <w:rsid w:val="00106C58"/>
    <w:rsid w:val="001871D3"/>
    <w:rsid w:val="00207FD3"/>
    <w:rsid w:val="00226149"/>
    <w:rsid w:val="0023308A"/>
    <w:rsid w:val="00295458"/>
    <w:rsid w:val="002B5A82"/>
    <w:rsid w:val="0032026D"/>
    <w:rsid w:val="00364FF1"/>
    <w:rsid w:val="0037434E"/>
    <w:rsid w:val="003D1393"/>
    <w:rsid w:val="003F6A6A"/>
    <w:rsid w:val="004275FE"/>
    <w:rsid w:val="004376B4"/>
    <w:rsid w:val="00451E5E"/>
    <w:rsid w:val="00493AF8"/>
    <w:rsid w:val="004B4C39"/>
    <w:rsid w:val="004C679D"/>
    <w:rsid w:val="004E5A0A"/>
    <w:rsid w:val="00574D12"/>
    <w:rsid w:val="005A0601"/>
    <w:rsid w:val="005A29C2"/>
    <w:rsid w:val="005D6E01"/>
    <w:rsid w:val="00601700"/>
    <w:rsid w:val="00696FAC"/>
    <w:rsid w:val="00707C33"/>
    <w:rsid w:val="00724DC5"/>
    <w:rsid w:val="007309BA"/>
    <w:rsid w:val="00767915"/>
    <w:rsid w:val="00776176"/>
    <w:rsid w:val="007F0A14"/>
    <w:rsid w:val="008920AF"/>
    <w:rsid w:val="008974CE"/>
    <w:rsid w:val="008C4DDF"/>
    <w:rsid w:val="008C654E"/>
    <w:rsid w:val="00971B74"/>
    <w:rsid w:val="00A04963"/>
    <w:rsid w:val="00A23C48"/>
    <w:rsid w:val="00AB11A8"/>
    <w:rsid w:val="00AC4E40"/>
    <w:rsid w:val="00AD7F3C"/>
    <w:rsid w:val="00AE19D0"/>
    <w:rsid w:val="00AE1BB6"/>
    <w:rsid w:val="00B178A0"/>
    <w:rsid w:val="00B30B3F"/>
    <w:rsid w:val="00BD6FF9"/>
    <w:rsid w:val="00C04A85"/>
    <w:rsid w:val="00C10FA2"/>
    <w:rsid w:val="00C52906"/>
    <w:rsid w:val="00CB3A81"/>
    <w:rsid w:val="00CB693F"/>
    <w:rsid w:val="00D9235C"/>
    <w:rsid w:val="00DA4F20"/>
    <w:rsid w:val="00DA657C"/>
    <w:rsid w:val="00DB33F3"/>
    <w:rsid w:val="00DC4E41"/>
    <w:rsid w:val="00DF7E00"/>
    <w:rsid w:val="00E20337"/>
    <w:rsid w:val="00E372D4"/>
    <w:rsid w:val="00E44B9B"/>
    <w:rsid w:val="00E71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12"/>
  </w:style>
  <w:style w:type="paragraph" w:styleId="1">
    <w:name w:val="heading 1"/>
    <w:basedOn w:val="a"/>
    <w:next w:val="a"/>
    <w:link w:val="10"/>
    <w:qFormat/>
    <w:rsid w:val="005D6E01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C48"/>
    <w:pPr>
      <w:keepNext/>
      <w:spacing w:before="240" w:after="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C48"/>
    <w:pPr>
      <w:spacing w:before="240" w:after="6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C48"/>
    <w:pPr>
      <w:spacing w:before="240" w:after="60"/>
      <w:jc w:val="both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20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D6E01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D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E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A23C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3C4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3C48"/>
    <w:rPr>
      <w:rFonts w:ascii="Calibri" w:eastAsia="Times New Roman" w:hAnsi="Calibri" w:cs="Times New Roman"/>
      <w:b/>
      <w:bCs/>
    </w:rPr>
  </w:style>
  <w:style w:type="paragraph" w:styleId="a7">
    <w:name w:val="No Spacing"/>
    <w:link w:val="a8"/>
    <w:uiPriority w:val="1"/>
    <w:qFormat/>
    <w:rsid w:val="00A23C4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uk-UA"/>
    </w:rPr>
  </w:style>
  <w:style w:type="paragraph" w:customStyle="1" w:styleId="a9">
    <w:name w:val="Рішення назва"/>
    <w:basedOn w:val="1"/>
    <w:link w:val="aa"/>
    <w:qFormat/>
    <w:rsid w:val="00A23C48"/>
    <w:pPr>
      <w:keepLines/>
      <w:ind w:right="4820" w:firstLine="0"/>
      <w:jc w:val="both"/>
    </w:pPr>
    <w:rPr>
      <w:b/>
      <w:bCs/>
      <w:color w:val="365F91"/>
      <w:szCs w:val="28"/>
      <w:lang w:eastAsia="ru-RU"/>
    </w:rPr>
  </w:style>
  <w:style w:type="character" w:customStyle="1" w:styleId="aa">
    <w:name w:val="Рішення назва Знак"/>
    <w:link w:val="a9"/>
    <w:rsid w:val="00A23C48"/>
    <w:rPr>
      <w:rFonts w:ascii="Times New Roman" w:eastAsia="Times New Roman" w:hAnsi="Times New Roman" w:cs="Times New Roman"/>
      <w:b/>
      <w:bCs/>
      <w:color w:val="365F91"/>
      <w:sz w:val="28"/>
      <w:szCs w:val="28"/>
      <w:lang w:eastAsia="ru-RU"/>
    </w:rPr>
  </w:style>
  <w:style w:type="character" w:customStyle="1" w:styleId="a8">
    <w:name w:val="Без интервала Знак"/>
    <w:link w:val="a7"/>
    <w:uiPriority w:val="1"/>
    <w:locked/>
    <w:rsid w:val="00A23C48"/>
    <w:rPr>
      <w:rFonts w:ascii="Times New Roman" w:eastAsia="Calibri" w:hAnsi="Times New Roman" w:cs="Times New Roman"/>
      <w:sz w:val="28"/>
      <w:szCs w:val="20"/>
      <w:lang w:eastAsia="uk-UA"/>
    </w:rPr>
  </w:style>
  <w:style w:type="paragraph" w:customStyle="1" w:styleId="11">
    <w:name w:val="Без інтервалів1"/>
    <w:rsid w:val="00A23C48"/>
    <w:pPr>
      <w:suppressAutoHyphens/>
      <w:spacing w:after="0" w:line="240" w:lineRule="auto"/>
    </w:pPr>
    <w:rPr>
      <w:rFonts w:ascii="Calibri" w:eastAsia="Arial" w:hAnsi="Calibri" w:cs="Times New Roman"/>
      <w:lang w:val="ru-RU" w:eastAsia="ar-SA"/>
    </w:rPr>
  </w:style>
  <w:style w:type="character" w:styleId="ab">
    <w:name w:val="Hyperlink"/>
    <w:uiPriority w:val="99"/>
    <w:semiHidden/>
    <w:unhideWhenUsed/>
    <w:rsid w:val="00A23C48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A23C48"/>
    <w:pPr>
      <w:spacing w:after="120"/>
      <w:ind w:left="283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23C48"/>
    <w:rPr>
      <w:rFonts w:ascii="Times New Roman" w:eastAsia="Calibri" w:hAnsi="Times New Roman" w:cs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A23C48"/>
    <w:pPr>
      <w:spacing w:after="120" w:line="48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23C48"/>
    <w:rPr>
      <w:rFonts w:ascii="Times New Roman" w:eastAsia="Calibri" w:hAnsi="Times New Roman" w:cs="Times New Roman"/>
      <w:sz w:val="28"/>
    </w:rPr>
  </w:style>
  <w:style w:type="character" w:styleId="ae">
    <w:name w:val="Strong"/>
    <w:uiPriority w:val="99"/>
    <w:qFormat/>
    <w:rsid w:val="00A23C48"/>
    <w:rPr>
      <w:rFonts w:cs="Times New Roman"/>
      <w:b/>
      <w:bCs/>
    </w:rPr>
  </w:style>
  <w:style w:type="paragraph" w:customStyle="1" w:styleId="af">
    <w:name w:val="Нормальний текст"/>
    <w:basedOn w:val="a"/>
    <w:uiPriority w:val="99"/>
    <w:rsid w:val="00A23C48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character" w:customStyle="1" w:styleId="2419">
    <w:name w:val="2419"/>
    <w:aliases w:val="baiaagaaboqcaaadracaaaw6bwaaaaaaaaaaaaaaaaaaaaaaaaaaaaaaaaaaaaaaaaaaaaaaaaaaaaaaaaaaaaaaaaaaaaaaaaaaaaaaaaaaaaaaaaaaaaaaaaaaaaaaaaaaaaaaaaaaaaaaaaaaaaaaaaaaaaaaaaaaaaaaaaaaaaaaaaaaaaaaaaaaaaaaaaaaaaaaaaaaaaaaaaaaaaaaaaaaaaaaaaaaaaaa"/>
    <w:basedOn w:val="a0"/>
    <w:rsid w:val="00AE1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1926</Words>
  <Characters>1099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2024-07-24T07:40:00Z</cp:lastPrinted>
  <dcterms:created xsi:type="dcterms:W3CDTF">2024-07-24T07:40:00Z</dcterms:created>
  <dcterms:modified xsi:type="dcterms:W3CDTF">2024-07-30T09:12:00Z</dcterms:modified>
</cp:coreProperties>
</file>