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8690E" w14:textId="77777777" w:rsidR="00DC2EB0" w:rsidRDefault="00DC2EB0" w:rsidP="00DC2EB0">
      <w:pPr>
        <w:ind w:left="1" w:hanging="3"/>
        <w:jc w:val="center"/>
        <w:rPr>
          <w:rFonts w:eastAsiaTheme="minorEastAsia"/>
          <w:sz w:val="28"/>
          <w:szCs w:val="28"/>
          <w:lang w:eastAsia="uk-UA"/>
        </w:rPr>
      </w:pPr>
      <w:r>
        <w:rPr>
          <w:rFonts w:eastAsiaTheme="minorEastAsia"/>
          <w:sz w:val="28"/>
          <w:szCs w:val="28"/>
          <w:lang w:eastAsia="uk-UA"/>
        </w:rPr>
        <w:tab/>
      </w:r>
      <w:r>
        <w:rPr>
          <w:rFonts w:eastAsiaTheme="minorEastAsia"/>
          <w:noProof/>
          <w:sz w:val="28"/>
          <w:szCs w:val="28"/>
          <w:lang w:val="uk-UA" w:eastAsia="uk-UA"/>
        </w:rPr>
        <w:drawing>
          <wp:inline distT="0" distB="0" distL="0" distR="0" wp14:anchorId="200E9B52" wp14:editId="6B6955A1">
            <wp:extent cx="4667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sz w:val="28"/>
          <w:szCs w:val="28"/>
          <w:lang w:eastAsia="uk-UA"/>
        </w:rPr>
        <w:tab/>
      </w:r>
    </w:p>
    <w:p w14:paraId="5842EDF7" w14:textId="77777777" w:rsidR="00DC2EB0" w:rsidRDefault="00DC2EB0" w:rsidP="00DC2EB0">
      <w:pPr>
        <w:ind w:left="1" w:hanging="3"/>
        <w:jc w:val="center"/>
        <w:rPr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БРОДІВСЬКА  МІСЬКА РАДА ЛЬВІВСЬКОЇ ОБЛАСТІ</w:t>
      </w:r>
    </w:p>
    <w:p w14:paraId="1AAFF932" w14:textId="77777777" w:rsidR="00DC2EB0" w:rsidRDefault="00DC2EB0" w:rsidP="00DC2EB0">
      <w:pPr>
        <w:ind w:left="1" w:hanging="3"/>
        <w:jc w:val="center"/>
        <w:rPr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ВИКОНАВЧИЙ КОМІТЕТ</w:t>
      </w:r>
    </w:p>
    <w:p w14:paraId="6BF7AC2F" w14:textId="77777777" w:rsidR="00DC2EB0" w:rsidRDefault="00DC2EB0" w:rsidP="00DC2EB0">
      <w:pPr>
        <w:keepNext/>
        <w:ind w:left="1" w:hanging="3"/>
        <w:jc w:val="center"/>
        <w:rPr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Р І Ш Е Н Н Я</w:t>
      </w:r>
    </w:p>
    <w:tbl>
      <w:tblPr>
        <w:tblW w:w="0" w:type="auto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8"/>
      </w:tblGrid>
      <w:tr w:rsidR="00DC2EB0" w14:paraId="5A04138C" w14:textId="77777777" w:rsidTr="00DC2EB0">
        <w:trPr>
          <w:trHeight w:val="100"/>
          <w:tblCellSpacing w:w="0" w:type="dxa"/>
        </w:trPr>
        <w:tc>
          <w:tcPr>
            <w:tcW w:w="93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569AF" w14:textId="77777777" w:rsidR="00DC2EB0" w:rsidRDefault="00DC2EB0" w:rsidP="00DC2EB0">
            <w:pPr>
              <w:widowControl w:val="0"/>
              <w:autoSpaceDE w:val="0"/>
              <w:autoSpaceDN w:val="0"/>
              <w:ind w:left="1" w:hanging="3"/>
              <w:jc w:val="center"/>
              <w:rPr>
                <w:sz w:val="28"/>
                <w:szCs w:val="28"/>
                <w:lang w:val="en-US" w:eastAsia="uk-UA"/>
              </w:rPr>
            </w:pPr>
            <w:r>
              <w:rPr>
                <w:sz w:val="28"/>
                <w:szCs w:val="28"/>
                <w:lang w:val="en-US" w:eastAsia="uk-UA"/>
              </w:rPr>
              <w:t> </w:t>
            </w:r>
          </w:p>
        </w:tc>
      </w:tr>
    </w:tbl>
    <w:p w14:paraId="696ECBCE" w14:textId="77777777" w:rsidR="00DC2EB0" w:rsidRDefault="00DC2EB0" w:rsidP="00DC2EB0">
      <w:pPr>
        <w:ind w:left="1" w:hanging="3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 </w:t>
      </w:r>
    </w:p>
    <w:p w14:paraId="5A8D97E5" w14:textId="302C8521" w:rsidR="00DC2EB0" w:rsidRDefault="002A1141" w:rsidP="006B269F">
      <w:pPr>
        <w:ind w:left="1" w:hanging="3"/>
        <w:rPr>
          <w:sz w:val="28"/>
          <w:szCs w:val="28"/>
          <w:lang w:eastAsia="uk-UA"/>
        </w:rPr>
      </w:pPr>
      <w:r>
        <w:rPr>
          <w:color w:val="000000"/>
          <w:sz w:val="28"/>
          <w:szCs w:val="28"/>
          <w:lang w:val="uk-UA" w:eastAsia="uk-UA"/>
        </w:rPr>
        <w:t>1</w:t>
      </w:r>
      <w:r w:rsidR="007B2ECC">
        <w:rPr>
          <w:color w:val="000000"/>
          <w:sz w:val="28"/>
          <w:szCs w:val="28"/>
          <w:lang w:val="uk-UA" w:eastAsia="uk-UA"/>
        </w:rPr>
        <w:t>0</w:t>
      </w:r>
      <w:r w:rsidR="006B269F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квітня</w:t>
      </w:r>
      <w:r w:rsidR="006B269F">
        <w:rPr>
          <w:color w:val="000000"/>
          <w:sz w:val="28"/>
          <w:szCs w:val="28"/>
          <w:lang w:val="uk-UA" w:eastAsia="uk-UA"/>
        </w:rPr>
        <w:t xml:space="preserve"> </w:t>
      </w:r>
      <w:r w:rsidR="00DC2EB0">
        <w:rPr>
          <w:color w:val="000000"/>
          <w:sz w:val="28"/>
          <w:szCs w:val="28"/>
          <w:lang w:eastAsia="uk-UA"/>
        </w:rPr>
        <w:t>202</w:t>
      </w:r>
      <w:r>
        <w:rPr>
          <w:color w:val="000000"/>
          <w:sz w:val="28"/>
          <w:szCs w:val="28"/>
          <w:lang w:val="uk-UA" w:eastAsia="uk-UA"/>
        </w:rPr>
        <w:t>6</w:t>
      </w:r>
      <w:r w:rsidR="00DC2EB0">
        <w:rPr>
          <w:color w:val="000000"/>
          <w:sz w:val="28"/>
          <w:szCs w:val="28"/>
          <w:lang w:eastAsia="uk-UA"/>
        </w:rPr>
        <w:t xml:space="preserve"> року                         </w:t>
      </w:r>
      <w:r w:rsidR="00DC2EB0">
        <w:rPr>
          <w:color w:val="000000"/>
          <w:sz w:val="28"/>
          <w:szCs w:val="28"/>
          <w:lang w:eastAsia="uk-UA"/>
        </w:rPr>
        <w:tab/>
        <w:t>Броди                               </w:t>
      </w:r>
      <w:r w:rsidR="006B269F">
        <w:rPr>
          <w:color w:val="000000"/>
          <w:sz w:val="28"/>
          <w:szCs w:val="28"/>
          <w:lang w:val="uk-UA" w:eastAsia="uk-UA"/>
        </w:rPr>
        <w:t xml:space="preserve">        </w:t>
      </w:r>
      <w:r w:rsidR="00DC2EB0">
        <w:rPr>
          <w:color w:val="000000"/>
          <w:sz w:val="28"/>
          <w:szCs w:val="28"/>
          <w:lang w:eastAsia="uk-UA"/>
        </w:rPr>
        <w:t xml:space="preserve"> №</w:t>
      </w:r>
      <w:r w:rsidR="00CD40AB">
        <w:rPr>
          <w:color w:val="000000"/>
          <w:sz w:val="28"/>
          <w:szCs w:val="28"/>
          <w:lang w:val="en-US" w:eastAsia="uk-UA"/>
        </w:rPr>
        <w:t xml:space="preserve"> 209</w:t>
      </w:r>
      <w:r w:rsidR="00DC2EB0">
        <w:rPr>
          <w:color w:val="000000"/>
          <w:sz w:val="28"/>
          <w:szCs w:val="28"/>
          <w:lang w:eastAsia="uk-UA"/>
        </w:rPr>
        <w:t>/02-02</w:t>
      </w:r>
    </w:p>
    <w:p w14:paraId="050901EA" w14:textId="77777777" w:rsidR="00BE2758" w:rsidRDefault="008E2123" w:rsidP="008E2123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90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tbl>
      <w:tblPr>
        <w:tblStyle w:val="ac"/>
        <w:tblW w:w="1362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072"/>
        <w:gridCol w:w="4551"/>
      </w:tblGrid>
      <w:tr w:rsidR="00BE2758" w14:paraId="76912DEE" w14:textId="77777777" w:rsidTr="00515DF6">
        <w:tc>
          <w:tcPr>
            <w:tcW w:w="9072" w:type="dxa"/>
            <w:shd w:val="clear" w:color="auto" w:fill="FFFFFF"/>
          </w:tcPr>
          <w:p w14:paraId="459B19B1" w14:textId="77777777" w:rsidR="00515DF6" w:rsidRPr="00DC2EB0" w:rsidRDefault="008E2123" w:rsidP="00515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b/>
                <w:color w:val="000000"/>
                <w:sz w:val="28"/>
                <w:szCs w:val="28"/>
                <w:lang w:val="uk-UA"/>
              </w:rPr>
            </w:pPr>
            <w:r w:rsidRPr="00DC2EB0">
              <w:rPr>
                <w:b/>
                <w:color w:val="000000"/>
                <w:sz w:val="28"/>
                <w:szCs w:val="28"/>
              </w:rPr>
              <w:t>Про</w:t>
            </w:r>
            <w:r w:rsidR="00515DF6" w:rsidRPr="00DC2EB0">
              <w:rPr>
                <w:b/>
                <w:color w:val="000000"/>
                <w:sz w:val="28"/>
                <w:szCs w:val="28"/>
              </w:rPr>
              <w:t xml:space="preserve"> встановлення тарифу на послуг</w:t>
            </w:r>
            <w:r w:rsidR="002A1141">
              <w:rPr>
                <w:b/>
                <w:color w:val="000000"/>
                <w:sz w:val="28"/>
                <w:szCs w:val="28"/>
                <w:lang w:val="uk-UA"/>
              </w:rPr>
              <w:t>у</w:t>
            </w:r>
            <w:r w:rsidR="00515DF6" w:rsidRPr="00DC2EB0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DC2EB0">
              <w:rPr>
                <w:b/>
                <w:color w:val="000000"/>
                <w:sz w:val="28"/>
                <w:szCs w:val="28"/>
              </w:rPr>
              <w:t>з перевезення</w:t>
            </w:r>
            <w:r w:rsidR="00515DF6" w:rsidRPr="00DC2EB0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6A35712B" w14:textId="77777777" w:rsidR="00BE2758" w:rsidRPr="002A1141" w:rsidRDefault="008E2123" w:rsidP="002A1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DC2EB0">
              <w:rPr>
                <w:b/>
                <w:color w:val="000000"/>
                <w:sz w:val="28"/>
                <w:szCs w:val="28"/>
              </w:rPr>
              <w:t>пасажирів на міськ</w:t>
            </w:r>
            <w:r w:rsidR="002A1141">
              <w:rPr>
                <w:b/>
                <w:color w:val="000000"/>
                <w:sz w:val="28"/>
                <w:szCs w:val="28"/>
                <w:lang w:val="uk-UA"/>
              </w:rPr>
              <w:t>ому</w:t>
            </w:r>
            <w:r w:rsidRPr="00DC2EB0">
              <w:rPr>
                <w:b/>
                <w:color w:val="000000"/>
                <w:sz w:val="28"/>
                <w:szCs w:val="28"/>
              </w:rPr>
              <w:t xml:space="preserve"> автобусн</w:t>
            </w:r>
            <w:r w:rsidR="002A1141">
              <w:rPr>
                <w:b/>
                <w:color w:val="000000"/>
                <w:sz w:val="28"/>
                <w:szCs w:val="28"/>
                <w:lang w:val="uk-UA"/>
              </w:rPr>
              <w:t>ому</w:t>
            </w:r>
            <w:r w:rsidRPr="00DC2EB0">
              <w:rPr>
                <w:b/>
                <w:color w:val="000000"/>
                <w:sz w:val="28"/>
                <w:szCs w:val="28"/>
              </w:rPr>
              <w:t xml:space="preserve"> маршрут</w:t>
            </w:r>
            <w:r w:rsidR="002A1141">
              <w:rPr>
                <w:b/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4551" w:type="dxa"/>
            <w:shd w:val="clear" w:color="auto" w:fill="FFFFFF"/>
          </w:tcPr>
          <w:p w14:paraId="1F435E9B" w14:textId="77777777" w:rsidR="00BE2758" w:rsidRDefault="008E2123" w:rsidP="008E2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114300" distR="114300" wp14:anchorId="4306EE36" wp14:editId="7BED56AB">
                  <wp:extent cx="8255" cy="7620"/>
                  <wp:effectExtent l="0" t="0" r="0" b="0"/>
                  <wp:docPr id="102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9C0A8F" w14:textId="77777777" w:rsidR="00BE2758" w:rsidRPr="006B269F" w:rsidRDefault="008E2123" w:rsidP="008E21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9" w:hanging="3"/>
        <w:jc w:val="both"/>
        <w:rPr>
          <w:color w:val="000000"/>
          <w:sz w:val="28"/>
          <w:szCs w:val="28"/>
          <w:highlight w:val="white"/>
          <w:lang w:val="uk-UA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highlight w:val="white"/>
        </w:rPr>
        <w:t xml:space="preserve">         Керуючись </w:t>
      </w:r>
      <w:r w:rsidR="002A114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частин</w:t>
      </w:r>
      <w:r w:rsidR="002A11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ою</w:t>
      </w:r>
      <w:r w:rsidR="002A114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друго</w:t>
      </w:r>
      <w:r w:rsidR="002A11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ю</w:t>
      </w:r>
      <w:r w:rsidR="002A114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статті 11, ст.5 та 10 Закону України «Про автомобільний транспорт», підпункту 2 пункту а) статті 28 Закону України «Про місцеве самоврядування в Україні», п.10 статті 9 Закону України «Про правовий режим воєнного стану»</w:t>
      </w:r>
      <w:r>
        <w:rPr>
          <w:color w:val="000000"/>
          <w:sz w:val="28"/>
          <w:szCs w:val="28"/>
          <w:highlight w:val="white"/>
        </w:rPr>
        <w:t>, наказом Міністерства транспорту України від 17.11.2009 № 1175 «Про затвердження Методики розрахунку тарифів на послуги пасажирського автомобільного транспорту»,</w:t>
      </w:r>
      <w:r w:rsidR="00CD4819">
        <w:rPr>
          <w:color w:val="000000"/>
          <w:sz w:val="28"/>
          <w:szCs w:val="28"/>
          <w:highlight w:val="white"/>
          <w:lang w:val="uk-UA"/>
        </w:rPr>
        <w:t xml:space="preserve"> розглянувши звернення ФОП Гром’яка Михайла Івановича, </w:t>
      </w:r>
      <w:r>
        <w:rPr>
          <w:color w:val="000000"/>
          <w:sz w:val="28"/>
          <w:szCs w:val="28"/>
          <w:highlight w:val="white"/>
        </w:rPr>
        <w:t xml:space="preserve"> враховуючи </w:t>
      </w:r>
      <w:r w:rsidR="001924BC">
        <w:rPr>
          <w:color w:val="000000"/>
          <w:sz w:val="28"/>
          <w:szCs w:val="28"/>
          <w:highlight w:val="white"/>
          <w:lang w:val="uk-UA"/>
        </w:rPr>
        <w:t xml:space="preserve">істотне </w:t>
      </w:r>
      <w:r>
        <w:rPr>
          <w:color w:val="000000"/>
          <w:sz w:val="28"/>
          <w:szCs w:val="28"/>
          <w:highlight w:val="white"/>
        </w:rPr>
        <w:t xml:space="preserve">зростання цін на ринку нафтопродуктів, </w:t>
      </w:r>
      <w:r w:rsidR="001924BC">
        <w:rPr>
          <w:color w:val="000000"/>
          <w:sz w:val="28"/>
          <w:szCs w:val="28"/>
          <w:highlight w:val="white"/>
          <w:lang w:val="uk-UA"/>
        </w:rPr>
        <w:t xml:space="preserve">розміру </w:t>
      </w:r>
      <w:r w:rsidR="002A1141">
        <w:rPr>
          <w:color w:val="000000"/>
          <w:sz w:val="28"/>
          <w:szCs w:val="28"/>
          <w:highlight w:val="white"/>
          <w:lang w:val="uk-UA"/>
        </w:rPr>
        <w:t xml:space="preserve">мінімальної </w:t>
      </w:r>
      <w:r>
        <w:rPr>
          <w:color w:val="000000"/>
          <w:sz w:val="28"/>
          <w:szCs w:val="28"/>
          <w:highlight w:val="white"/>
        </w:rPr>
        <w:t xml:space="preserve">заробітної плати, </w:t>
      </w:r>
      <w:r w:rsidR="001924BC">
        <w:rPr>
          <w:color w:val="000000"/>
          <w:sz w:val="28"/>
          <w:szCs w:val="28"/>
          <w:highlight w:val="white"/>
          <w:lang w:val="uk-UA"/>
        </w:rPr>
        <w:t>вартості</w:t>
      </w:r>
      <w:r>
        <w:rPr>
          <w:color w:val="000000"/>
          <w:sz w:val="28"/>
          <w:szCs w:val="28"/>
          <w:highlight w:val="white"/>
        </w:rPr>
        <w:t xml:space="preserve"> запасн</w:t>
      </w:r>
      <w:r w:rsidR="001924BC">
        <w:rPr>
          <w:color w:val="000000"/>
          <w:sz w:val="28"/>
          <w:szCs w:val="28"/>
          <w:highlight w:val="white"/>
          <w:lang w:val="uk-UA"/>
        </w:rPr>
        <w:t>их</w:t>
      </w:r>
      <w:r w:rsidR="001924BC">
        <w:rPr>
          <w:color w:val="000000"/>
          <w:sz w:val="28"/>
          <w:szCs w:val="28"/>
          <w:highlight w:val="white"/>
        </w:rPr>
        <w:t xml:space="preserve"> частин</w:t>
      </w:r>
      <w:r w:rsidR="001924BC">
        <w:rPr>
          <w:color w:val="000000"/>
          <w:sz w:val="28"/>
          <w:szCs w:val="28"/>
          <w:highlight w:val="white"/>
          <w:lang w:val="uk-UA"/>
        </w:rPr>
        <w:t xml:space="preserve"> та інших розхідних матеріалів для обслуговування транспорту</w:t>
      </w:r>
      <w:r>
        <w:rPr>
          <w:color w:val="000000"/>
          <w:sz w:val="28"/>
          <w:szCs w:val="28"/>
          <w:highlight w:val="white"/>
        </w:rPr>
        <w:t xml:space="preserve">, </w:t>
      </w:r>
      <w:r w:rsidR="001924BC">
        <w:rPr>
          <w:color w:val="000000"/>
          <w:sz w:val="28"/>
          <w:szCs w:val="28"/>
          <w:highlight w:val="white"/>
          <w:lang w:val="uk-UA"/>
        </w:rPr>
        <w:t xml:space="preserve"> з метою недопущення припинення надання послуг</w:t>
      </w:r>
      <w:r w:rsidR="005556ED">
        <w:rPr>
          <w:color w:val="000000"/>
          <w:sz w:val="28"/>
          <w:szCs w:val="28"/>
          <w:highlight w:val="white"/>
          <w:lang w:val="uk-UA"/>
        </w:rPr>
        <w:t>и</w:t>
      </w:r>
      <w:r w:rsidR="001924BC">
        <w:rPr>
          <w:color w:val="000000"/>
          <w:sz w:val="28"/>
          <w:szCs w:val="28"/>
          <w:highlight w:val="white"/>
          <w:lang w:val="uk-UA"/>
        </w:rPr>
        <w:t xml:space="preserve"> </w:t>
      </w:r>
      <w:r w:rsidR="001924BC">
        <w:rPr>
          <w:color w:val="000000"/>
          <w:sz w:val="28"/>
          <w:szCs w:val="28"/>
          <w:highlight w:val="white"/>
        </w:rPr>
        <w:t xml:space="preserve">з </w:t>
      </w:r>
      <w:r w:rsidR="001924BC">
        <w:rPr>
          <w:color w:val="000000"/>
          <w:sz w:val="28"/>
          <w:szCs w:val="28"/>
        </w:rPr>
        <w:t>перевезення пасажирів на міськ</w:t>
      </w:r>
      <w:r w:rsidR="001924BC">
        <w:rPr>
          <w:color w:val="000000"/>
          <w:sz w:val="28"/>
          <w:szCs w:val="28"/>
          <w:lang w:val="uk-UA"/>
        </w:rPr>
        <w:t>ому</w:t>
      </w:r>
      <w:r w:rsidR="001924BC">
        <w:rPr>
          <w:color w:val="000000"/>
          <w:sz w:val="28"/>
          <w:szCs w:val="28"/>
        </w:rPr>
        <w:t xml:space="preserve"> автобусн</w:t>
      </w:r>
      <w:r w:rsidR="001924BC">
        <w:rPr>
          <w:color w:val="000000"/>
          <w:sz w:val="28"/>
          <w:szCs w:val="28"/>
          <w:lang w:val="uk-UA"/>
        </w:rPr>
        <w:t>ому</w:t>
      </w:r>
      <w:r w:rsidR="001924BC">
        <w:rPr>
          <w:color w:val="000000"/>
          <w:sz w:val="28"/>
          <w:szCs w:val="28"/>
        </w:rPr>
        <w:t xml:space="preserve"> маршрут</w:t>
      </w:r>
      <w:r w:rsidR="001924BC">
        <w:rPr>
          <w:color w:val="000000"/>
          <w:sz w:val="28"/>
          <w:szCs w:val="28"/>
          <w:lang w:val="uk-UA"/>
        </w:rPr>
        <w:t>і,</w:t>
      </w:r>
      <w:r w:rsidR="001924BC">
        <w:rPr>
          <w:color w:val="000000"/>
          <w:sz w:val="28"/>
          <w:szCs w:val="28"/>
          <w:highlight w:val="white"/>
          <w:lang w:val="uk-UA"/>
        </w:rPr>
        <w:t xml:space="preserve"> </w:t>
      </w:r>
      <w:r>
        <w:rPr>
          <w:color w:val="000000"/>
          <w:sz w:val="28"/>
          <w:szCs w:val="28"/>
          <w:highlight w:val="white"/>
        </w:rPr>
        <w:t>в</w:t>
      </w:r>
      <w:r w:rsidR="006B269F">
        <w:rPr>
          <w:color w:val="000000"/>
          <w:sz w:val="28"/>
          <w:szCs w:val="28"/>
          <w:highlight w:val="white"/>
        </w:rPr>
        <w:t xml:space="preserve">иконавчий комітет міської ради </w:t>
      </w:r>
    </w:p>
    <w:p w14:paraId="0F4DD69C" w14:textId="77777777" w:rsidR="00BE2758" w:rsidRDefault="00BE2758" w:rsidP="008E21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highlight w:val="white"/>
        </w:rPr>
      </w:pPr>
    </w:p>
    <w:p w14:paraId="382EDD2A" w14:textId="77777777" w:rsidR="00BE2758" w:rsidRPr="006B269F" w:rsidRDefault="008E2123" w:rsidP="008E21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color w:val="000000"/>
          <w:sz w:val="28"/>
          <w:szCs w:val="28"/>
          <w:highlight w:val="white"/>
        </w:rPr>
      </w:pPr>
      <w:r w:rsidRPr="006B269F">
        <w:rPr>
          <w:b/>
          <w:color w:val="000000"/>
          <w:sz w:val="28"/>
          <w:szCs w:val="28"/>
          <w:highlight w:val="white"/>
        </w:rPr>
        <w:t>В</w:t>
      </w:r>
      <w:r w:rsidR="00DC2EB0" w:rsidRPr="006B269F">
        <w:rPr>
          <w:b/>
          <w:color w:val="000000"/>
          <w:sz w:val="28"/>
          <w:szCs w:val="28"/>
          <w:highlight w:val="white"/>
          <w:lang w:val="uk-UA"/>
        </w:rPr>
        <w:t xml:space="preserve"> </w:t>
      </w:r>
      <w:r w:rsidRPr="006B269F">
        <w:rPr>
          <w:b/>
          <w:color w:val="000000"/>
          <w:sz w:val="28"/>
          <w:szCs w:val="28"/>
          <w:highlight w:val="white"/>
        </w:rPr>
        <w:t>И</w:t>
      </w:r>
      <w:r w:rsidR="00DC2EB0" w:rsidRPr="006B269F">
        <w:rPr>
          <w:b/>
          <w:color w:val="000000"/>
          <w:sz w:val="28"/>
          <w:szCs w:val="28"/>
          <w:highlight w:val="white"/>
          <w:lang w:val="uk-UA"/>
        </w:rPr>
        <w:t xml:space="preserve"> </w:t>
      </w:r>
      <w:r w:rsidRPr="006B269F">
        <w:rPr>
          <w:b/>
          <w:color w:val="000000"/>
          <w:sz w:val="28"/>
          <w:szCs w:val="28"/>
          <w:highlight w:val="white"/>
        </w:rPr>
        <w:t>Р</w:t>
      </w:r>
      <w:r w:rsidR="00DC2EB0" w:rsidRPr="006B269F">
        <w:rPr>
          <w:b/>
          <w:color w:val="000000"/>
          <w:sz w:val="28"/>
          <w:szCs w:val="28"/>
          <w:highlight w:val="white"/>
          <w:lang w:val="uk-UA"/>
        </w:rPr>
        <w:t xml:space="preserve"> </w:t>
      </w:r>
      <w:r w:rsidRPr="006B269F">
        <w:rPr>
          <w:b/>
          <w:color w:val="000000"/>
          <w:sz w:val="28"/>
          <w:szCs w:val="28"/>
          <w:highlight w:val="white"/>
        </w:rPr>
        <w:t>І</w:t>
      </w:r>
      <w:r w:rsidR="00DC2EB0" w:rsidRPr="006B269F">
        <w:rPr>
          <w:b/>
          <w:color w:val="000000"/>
          <w:sz w:val="28"/>
          <w:szCs w:val="28"/>
          <w:highlight w:val="white"/>
          <w:lang w:val="uk-UA"/>
        </w:rPr>
        <w:t xml:space="preserve"> </w:t>
      </w:r>
      <w:r w:rsidRPr="006B269F">
        <w:rPr>
          <w:b/>
          <w:color w:val="000000"/>
          <w:sz w:val="28"/>
          <w:szCs w:val="28"/>
          <w:highlight w:val="white"/>
        </w:rPr>
        <w:t>Ш</w:t>
      </w:r>
      <w:r w:rsidR="00DC2EB0" w:rsidRPr="006B269F">
        <w:rPr>
          <w:b/>
          <w:color w:val="000000"/>
          <w:sz w:val="28"/>
          <w:szCs w:val="28"/>
          <w:highlight w:val="white"/>
          <w:lang w:val="uk-UA"/>
        </w:rPr>
        <w:t xml:space="preserve"> У Є</w:t>
      </w:r>
      <w:r w:rsidRPr="006B269F">
        <w:rPr>
          <w:b/>
          <w:color w:val="000000"/>
          <w:sz w:val="28"/>
          <w:szCs w:val="28"/>
          <w:highlight w:val="white"/>
        </w:rPr>
        <w:t>:</w:t>
      </w:r>
    </w:p>
    <w:p w14:paraId="78E75A76" w14:textId="77777777" w:rsidR="00BE2758" w:rsidRDefault="00BE2758" w:rsidP="008E212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line="240" w:lineRule="auto"/>
        <w:ind w:left="1" w:right="29" w:hanging="3"/>
        <w:jc w:val="both"/>
        <w:rPr>
          <w:color w:val="000000"/>
          <w:sz w:val="28"/>
          <w:szCs w:val="28"/>
          <w:highlight w:val="white"/>
        </w:rPr>
      </w:pPr>
    </w:p>
    <w:p w14:paraId="5E8668A3" w14:textId="77777777" w:rsidR="00BE2758" w:rsidRDefault="008E2123" w:rsidP="008E212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line="240" w:lineRule="auto"/>
        <w:ind w:left="1" w:right="29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        1. Встановити тариф на послуг</w:t>
      </w:r>
      <w:r w:rsidR="002A1141">
        <w:rPr>
          <w:color w:val="000000"/>
          <w:sz w:val="28"/>
          <w:szCs w:val="28"/>
          <w:highlight w:val="white"/>
          <w:lang w:val="uk-UA"/>
        </w:rPr>
        <w:t>у</w:t>
      </w:r>
      <w:r>
        <w:rPr>
          <w:color w:val="000000"/>
          <w:sz w:val="28"/>
          <w:szCs w:val="28"/>
          <w:highlight w:val="white"/>
        </w:rPr>
        <w:t xml:space="preserve"> з </w:t>
      </w:r>
      <w:r>
        <w:rPr>
          <w:color w:val="000000"/>
          <w:sz w:val="28"/>
          <w:szCs w:val="28"/>
        </w:rPr>
        <w:t>перевезення пасажирів на міськ</w:t>
      </w:r>
      <w:r w:rsidR="002A1141">
        <w:rPr>
          <w:color w:val="000000"/>
          <w:sz w:val="28"/>
          <w:szCs w:val="28"/>
          <w:lang w:val="uk-UA"/>
        </w:rPr>
        <w:t>ому</w:t>
      </w:r>
      <w:r>
        <w:rPr>
          <w:color w:val="000000"/>
          <w:sz w:val="28"/>
          <w:szCs w:val="28"/>
        </w:rPr>
        <w:t xml:space="preserve"> автобусн</w:t>
      </w:r>
      <w:r w:rsidR="002A1141">
        <w:rPr>
          <w:color w:val="000000"/>
          <w:sz w:val="28"/>
          <w:szCs w:val="28"/>
          <w:lang w:val="uk-UA"/>
        </w:rPr>
        <w:t>ому</w:t>
      </w:r>
      <w:r>
        <w:rPr>
          <w:color w:val="000000"/>
          <w:sz w:val="28"/>
          <w:szCs w:val="28"/>
        </w:rPr>
        <w:t xml:space="preserve"> маршрут</w:t>
      </w:r>
      <w:r w:rsidR="002A1141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</w:rPr>
        <w:t xml:space="preserve"> </w:t>
      </w:r>
      <w:r w:rsidR="002A1141">
        <w:rPr>
          <w:color w:val="000000"/>
          <w:sz w:val="28"/>
          <w:szCs w:val="28"/>
          <w:highlight w:val="white"/>
          <w:lang w:val="uk-UA"/>
        </w:rPr>
        <w:t>загального користування №1</w:t>
      </w:r>
      <w:r>
        <w:rPr>
          <w:color w:val="000000"/>
          <w:sz w:val="28"/>
          <w:szCs w:val="28"/>
          <w:highlight w:val="white"/>
        </w:rPr>
        <w:t xml:space="preserve"> у розмірі </w:t>
      </w:r>
      <w:r w:rsidR="00DC2EB0">
        <w:rPr>
          <w:color w:val="000000"/>
          <w:sz w:val="28"/>
          <w:szCs w:val="28"/>
          <w:highlight w:val="white"/>
          <w:lang w:val="uk-UA"/>
        </w:rPr>
        <w:t>2</w:t>
      </w:r>
      <w:r w:rsidR="002A1141">
        <w:rPr>
          <w:color w:val="000000"/>
          <w:sz w:val="28"/>
          <w:szCs w:val="28"/>
          <w:highlight w:val="white"/>
          <w:lang w:val="uk-UA"/>
        </w:rPr>
        <w:t>5</w:t>
      </w:r>
      <w:r>
        <w:rPr>
          <w:color w:val="000000"/>
          <w:sz w:val="28"/>
          <w:szCs w:val="28"/>
          <w:highlight w:val="white"/>
        </w:rPr>
        <w:t>,00 грн. без ПДВ за 1 поїздку.</w:t>
      </w:r>
    </w:p>
    <w:p w14:paraId="65691426" w14:textId="77777777" w:rsidR="00BE2758" w:rsidRPr="006B269F" w:rsidRDefault="008E2123" w:rsidP="008E212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line="240" w:lineRule="auto"/>
        <w:ind w:left="1" w:right="29" w:hanging="3"/>
        <w:jc w:val="both"/>
        <w:rPr>
          <w:color w:val="000000"/>
          <w:sz w:val="28"/>
          <w:szCs w:val="28"/>
          <w:highlight w:val="white"/>
          <w:lang w:val="uk-UA"/>
        </w:rPr>
      </w:pPr>
      <w:r>
        <w:rPr>
          <w:color w:val="000000"/>
          <w:sz w:val="28"/>
          <w:szCs w:val="28"/>
          <w:highlight w:val="white"/>
        </w:rPr>
        <w:t xml:space="preserve">        2. Визнати </w:t>
      </w:r>
      <w:r w:rsidR="006B269F">
        <w:rPr>
          <w:color w:val="000000"/>
          <w:sz w:val="28"/>
          <w:szCs w:val="28"/>
          <w:highlight w:val="white"/>
          <w:lang w:val="uk-UA"/>
        </w:rPr>
        <w:t xml:space="preserve">таким, що втратило чинність </w:t>
      </w:r>
      <w:r>
        <w:rPr>
          <w:color w:val="000000"/>
          <w:sz w:val="28"/>
          <w:szCs w:val="28"/>
          <w:highlight w:val="white"/>
        </w:rPr>
        <w:t xml:space="preserve">рішення виконавчого комітету від </w:t>
      </w:r>
      <w:r w:rsidR="002A1141">
        <w:rPr>
          <w:color w:val="000000"/>
          <w:sz w:val="28"/>
          <w:szCs w:val="28"/>
          <w:highlight w:val="white"/>
          <w:lang w:val="uk-UA"/>
        </w:rPr>
        <w:t>12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  <w:lang w:val="uk-UA"/>
        </w:rPr>
        <w:t>0</w:t>
      </w:r>
      <w:r w:rsidR="002A1141">
        <w:rPr>
          <w:color w:val="000000"/>
          <w:sz w:val="28"/>
          <w:szCs w:val="28"/>
          <w:highlight w:val="white"/>
          <w:lang w:val="uk-UA"/>
        </w:rPr>
        <w:t>2</w:t>
      </w:r>
      <w:r>
        <w:rPr>
          <w:color w:val="000000"/>
          <w:sz w:val="28"/>
          <w:szCs w:val="28"/>
          <w:highlight w:val="white"/>
        </w:rPr>
        <w:t>.202</w:t>
      </w:r>
      <w:r w:rsidR="002A1141">
        <w:rPr>
          <w:color w:val="000000"/>
          <w:sz w:val="28"/>
          <w:szCs w:val="28"/>
          <w:highlight w:val="white"/>
          <w:lang w:val="uk-UA"/>
        </w:rPr>
        <w:t>5</w:t>
      </w:r>
      <w:r w:rsidR="00515DF6">
        <w:rPr>
          <w:color w:val="000000"/>
          <w:sz w:val="28"/>
          <w:szCs w:val="28"/>
          <w:highlight w:val="white"/>
          <w:lang w:val="uk-UA"/>
        </w:rPr>
        <w:t xml:space="preserve"> </w:t>
      </w:r>
      <w:r>
        <w:rPr>
          <w:color w:val="000000"/>
          <w:sz w:val="28"/>
          <w:szCs w:val="28"/>
          <w:highlight w:val="white"/>
        </w:rPr>
        <w:t>року № </w:t>
      </w:r>
      <w:r w:rsidR="002A1141">
        <w:rPr>
          <w:color w:val="000000"/>
          <w:sz w:val="28"/>
          <w:szCs w:val="28"/>
          <w:lang w:val="uk-UA"/>
        </w:rPr>
        <w:t>70</w:t>
      </w:r>
      <w:r w:rsidRPr="008E2123">
        <w:rPr>
          <w:color w:val="000000"/>
          <w:sz w:val="28"/>
          <w:szCs w:val="28"/>
        </w:rPr>
        <w:t>/02-02</w:t>
      </w:r>
      <w:r>
        <w:rPr>
          <w:color w:val="000000"/>
          <w:sz w:val="28"/>
          <w:szCs w:val="28"/>
          <w:highlight w:val="white"/>
        </w:rPr>
        <w:t xml:space="preserve"> «Про встановлення тарифу на послуги з перевезення пасажирів на міських автобусних маршрут</w:t>
      </w:r>
      <w:r w:rsidR="006B269F">
        <w:rPr>
          <w:color w:val="000000"/>
          <w:sz w:val="28"/>
          <w:szCs w:val="28"/>
          <w:highlight w:val="white"/>
        </w:rPr>
        <w:t>ах».</w:t>
      </w:r>
    </w:p>
    <w:p w14:paraId="0B36D4F8" w14:textId="77777777" w:rsidR="00BE2758" w:rsidRDefault="00574752" w:rsidP="008E212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line="240" w:lineRule="auto"/>
        <w:ind w:left="1" w:right="29" w:hanging="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highlight w:val="white"/>
        </w:rPr>
        <w:t xml:space="preserve">        3. </w:t>
      </w:r>
      <w:r>
        <w:rPr>
          <w:color w:val="000000"/>
          <w:sz w:val="28"/>
          <w:szCs w:val="28"/>
          <w:highlight w:val="white"/>
          <w:lang w:val="uk-UA"/>
        </w:rPr>
        <w:t>Р</w:t>
      </w:r>
      <w:r w:rsidR="008E2123">
        <w:rPr>
          <w:color w:val="000000"/>
          <w:sz w:val="28"/>
          <w:szCs w:val="28"/>
          <w:highlight w:val="white"/>
        </w:rPr>
        <w:t xml:space="preserve">ішення набирає чинності з </w:t>
      </w:r>
      <w:r w:rsidR="002A1141">
        <w:rPr>
          <w:color w:val="000000"/>
          <w:sz w:val="28"/>
          <w:szCs w:val="28"/>
          <w:highlight w:val="white"/>
          <w:lang w:val="uk-UA"/>
        </w:rPr>
        <w:t>1</w:t>
      </w:r>
      <w:r w:rsidR="005556ED">
        <w:rPr>
          <w:color w:val="000000"/>
          <w:sz w:val="28"/>
          <w:szCs w:val="28"/>
          <w:highlight w:val="white"/>
          <w:lang w:val="uk-UA"/>
        </w:rPr>
        <w:t>5</w:t>
      </w:r>
      <w:r w:rsidR="008E2123">
        <w:rPr>
          <w:color w:val="000000"/>
          <w:sz w:val="28"/>
          <w:szCs w:val="28"/>
          <w:highlight w:val="white"/>
        </w:rPr>
        <w:t>.0</w:t>
      </w:r>
      <w:r w:rsidR="002A1141">
        <w:rPr>
          <w:color w:val="000000"/>
          <w:sz w:val="28"/>
          <w:szCs w:val="28"/>
          <w:highlight w:val="white"/>
          <w:lang w:val="uk-UA"/>
        </w:rPr>
        <w:t>4</w:t>
      </w:r>
      <w:r w:rsidR="008E2123">
        <w:rPr>
          <w:color w:val="000000"/>
          <w:sz w:val="28"/>
          <w:szCs w:val="28"/>
          <w:highlight w:val="white"/>
        </w:rPr>
        <w:t>.202</w:t>
      </w:r>
      <w:r w:rsidR="002A1141">
        <w:rPr>
          <w:color w:val="000000"/>
          <w:sz w:val="28"/>
          <w:szCs w:val="28"/>
          <w:highlight w:val="white"/>
          <w:lang w:val="uk-UA"/>
        </w:rPr>
        <w:t>6</w:t>
      </w:r>
      <w:r w:rsidR="008E2123">
        <w:rPr>
          <w:color w:val="000000"/>
          <w:sz w:val="28"/>
          <w:szCs w:val="28"/>
          <w:highlight w:val="white"/>
        </w:rPr>
        <w:t xml:space="preserve"> року.</w:t>
      </w:r>
    </w:p>
    <w:p w14:paraId="5194D56E" w14:textId="77777777" w:rsidR="007B2ECC" w:rsidRPr="007B2ECC" w:rsidRDefault="007B2ECC" w:rsidP="008E212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line="240" w:lineRule="auto"/>
        <w:ind w:left="1" w:right="29" w:hanging="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        4. Рішення оприлюднити шляхом розміщення на офіційному сайті Бродівської МТГ.</w:t>
      </w:r>
    </w:p>
    <w:p w14:paraId="55CCC4A9" w14:textId="77777777" w:rsidR="00BE2758" w:rsidRDefault="008E2123" w:rsidP="008E212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line="240" w:lineRule="auto"/>
        <w:ind w:left="1" w:right="29" w:hanging="3"/>
        <w:jc w:val="both"/>
        <w:rPr>
          <w:color w:val="000000"/>
          <w:sz w:val="28"/>
          <w:szCs w:val="28"/>
        </w:rPr>
      </w:pPr>
      <w:r w:rsidRPr="007B2ECC">
        <w:rPr>
          <w:color w:val="000000"/>
          <w:sz w:val="28"/>
          <w:szCs w:val="28"/>
          <w:highlight w:val="white"/>
          <w:lang w:val="uk-UA"/>
        </w:rPr>
        <w:t xml:space="preserve">        </w:t>
      </w:r>
      <w:r w:rsidR="007B2ECC">
        <w:rPr>
          <w:color w:val="000000"/>
          <w:sz w:val="28"/>
          <w:szCs w:val="28"/>
          <w:highlight w:val="white"/>
          <w:lang w:val="uk-UA"/>
        </w:rPr>
        <w:t>5</w:t>
      </w:r>
      <w:r>
        <w:rPr>
          <w:color w:val="000000"/>
          <w:sz w:val="28"/>
          <w:szCs w:val="28"/>
          <w:highlight w:val="white"/>
        </w:rPr>
        <w:t>. Контроль за  виконанням  рішення  покласти  на  заступника міського голови  з питань діяль</w:t>
      </w:r>
      <w:r w:rsidR="006B269F">
        <w:rPr>
          <w:color w:val="000000"/>
          <w:sz w:val="28"/>
          <w:szCs w:val="28"/>
          <w:highlight w:val="white"/>
        </w:rPr>
        <w:t>ності виконавчих органів ради О</w:t>
      </w:r>
      <w:r w:rsidR="006B269F">
        <w:rPr>
          <w:color w:val="000000"/>
          <w:sz w:val="28"/>
          <w:szCs w:val="28"/>
          <w:highlight w:val="white"/>
          <w:lang w:val="uk-UA"/>
        </w:rPr>
        <w:t xml:space="preserve">лександра </w:t>
      </w:r>
      <w:r>
        <w:rPr>
          <w:color w:val="000000"/>
          <w:sz w:val="28"/>
          <w:szCs w:val="28"/>
          <w:highlight w:val="white"/>
        </w:rPr>
        <w:t xml:space="preserve"> Єлиневського. </w:t>
      </w:r>
    </w:p>
    <w:p w14:paraId="2BA17039" w14:textId="77777777" w:rsidR="00BE2758" w:rsidRDefault="00BE2758" w:rsidP="008E21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6B5AF29A" w14:textId="77777777" w:rsidR="00BE2758" w:rsidRDefault="00BE2758" w:rsidP="008E21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1B19EB1E" w14:textId="77777777" w:rsidR="006B269F" w:rsidRPr="006B269F" w:rsidRDefault="006B269F" w:rsidP="008E21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405EF65A" w14:textId="2B34CA64" w:rsidR="00BE2758" w:rsidRPr="00DC2EB0" w:rsidRDefault="00CD40AB" w:rsidP="00CD40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8"/>
          <w:szCs w:val="28"/>
          <w:lang w:val="uk-UA"/>
        </w:rPr>
        <w:t>Перший заступник міського</w:t>
      </w:r>
      <w:r w:rsidR="00574752">
        <w:rPr>
          <w:color w:val="000000"/>
          <w:sz w:val="28"/>
          <w:szCs w:val="28"/>
        </w:rPr>
        <w:t xml:space="preserve"> голов</w:t>
      </w:r>
      <w:r>
        <w:rPr>
          <w:color w:val="000000"/>
          <w:sz w:val="28"/>
          <w:szCs w:val="28"/>
          <w:lang w:val="uk-UA"/>
        </w:rPr>
        <w:t>и</w:t>
      </w:r>
      <w:r w:rsidR="008E2123">
        <w:rPr>
          <w:color w:val="000000"/>
          <w:sz w:val="28"/>
          <w:szCs w:val="28"/>
        </w:rPr>
        <w:t xml:space="preserve">   </w:t>
      </w:r>
      <w:r w:rsidR="00574752">
        <w:rPr>
          <w:color w:val="000000"/>
          <w:sz w:val="28"/>
          <w:szCs w:val="28"/>
        </w:rPr>
        <w:t xml:space="preserve"> </w:t>
      </w:r>
      <w:r w:rsidR="00574752">
        <w:rPr>
          <w:color w:val="000000"/>
          <w:sz w:val="28"/>
          <w:szCs w:val="28"/>
        </w:rPr>
        <w:tab/>
      </w:r>
      <w:r w:rsidR="00574752">
        <w:rPr>
          <w:color w:val="000000"/>
          <w:sz w:val="28"/>
          <w:szCs w:val="28"/>
        </w:rPr>
        <w:tab/>
      </w:r>
      <w:r w:rsidR="0057475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>Ірина ОЛЕХА</w:t>
      </w:r>
    </w:p>
    <w:p w14:paraId="161DB8BC" w14:textId="77777777" w:rsidR="00BE2758" w:rsidRDefault="00BE2758" w:rsidP="00CD40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</w:p>
    <w:p w14:paraId="0D44B634" w14:textId="77777777" w:rsidR="00BE2758" w:rsidRDefault="00BE2758" w:rsidP="00BE2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6"/>
          <w:szCs w:val="26"/>
        </w:rPr>
      </w:pPr>
    </w:p>
    <w:sectPr w:rsidR="00BE2758" w:rsidSect="006B269F">
      <w:pgSz w:w="11906" w:h="16838"/>
      <w:pgMar w:top="567" w:right="849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758"/>
    <w:rsid w:val="00083C8D"/>
    <w:rsid w:val="001924BC"/>
    <w:rsid w:val="002A1141"/>
    <w:rsid w:val="0051471A"/>
    <w:rsid w:val="00515DF6"/>
    <w:rsid w:val="005556ED"/>
    <w:rsid w:val="00574752"/>
    <w:rsid w:val="006B269F"/>
    <w:rsid w:val="007B2ECC"/>
    <w:rsid w:val="008E2123"/>
    <w:rsid w:val="00971F76"/>
    <w:rsid w:val="00BE2758"/>
    <w:rsid w:val="00C23D11"/>
    <w:rsid w:val="00CD40AB"/>
    <w:rsid w:val="00CD4819"/>
    <w:rsid w:val="00DC2EB0"/>
    <w:rsid w:val="00FD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3959"/>
  <w15:docId w15:val="{08668F66-4844-4DAE-86BF-BC6A3B58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D2CE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rsid w:val="00FD2CE2"/>
    <w:pPr>
      <w:keepNext/>
      <w:jc w:val="center"/>
    </w:pPr>
    <w:rPr>
      <w:sz w:val="28"/>
      <w:lang w:val="uk-UA"/>
    </w:rPr>
  </w:style>
  <w:style w:type="paragraph" w:styleId="2">
    <w:name w:val="heading 2"/>
    <w:basedOn w:val="a"/>
    <w:next w:val="a"/>
    <w:rsid w:val="00FD2CE2"/>
    <w:pPr>
      <w:keepNext/>
      <w:outlineLvl w:val="1"/>
    </w:pPr>
    <w:rPr>
      <w:sz w:val="28"/>
      <w:lang w:val="uk-UA"/>
    </w:rPr>
  </w:style>
  <w:style w:type="paragraph" w:styleId="3">
    <w:name w:val="heading 3"/>
    <w:basedOn w:val="a"/>
    <w:next w:val="a"/>
    <w:rsid w:val="00FD2C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D2C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FD2C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FD2C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D2C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D2CE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rsid w:val="00FD2CE2"/>
    <w:pPr>
      <w:tabs>
        <w:tab w:val="center" w:pos="4153"/>
        <w:tab w:val="right" w:pos="8306"/>
      </w:tabs>
    </w:pPr>
    <w:rPr>
      <w:lang w:val="uk-UA"/>
    </w:rPr>
  </w:style>
  <w:style w:type="paragraph" w:styleId="a5">
    <w:name w:val="Body Text Indent"/>
    <w:basedOn w:val="a"/>
    <w:rsid w:val="00FD2CE2"/>
    <w:pPr>
      <w:ind w:left="60"/>
    </w:pPr>
    <w:rPr>
      <w:sz w:val="28"/>
      <w:lang w:val="uk-UA"/>
    </w:rPr>
  </w:style>
  <w:style w:type="paragraph" w:styleId="10">
    <w:name w:val="index 1"/>
    <w:basedOn w:val="a"/>
    <w:next w:val="a"/>
    <w:rsid w:val="00FD2CE2"/>
    <w:pPr>
      <w:ind w:left="240" w:hanging="240"/>
    </w:pPr>
  </w:style>
  <w:style w:type="paragraph" w:styleId="20">
    <w:name w:val="index 2"/>
    <w:basedOn w:val="a"/>
    <w:next w:val="a"/>
    <w:rsid w:val="00FD2CE2"/>
    <w:pPr>
      <w:ind w:left="480" w:hanging="240"/>
    </w:pPr>
  </w:style>
  <w:style w:type="paragraph" w:styleId="30">
    <w:name w:val="index 3"/>
    <w:basedOn w:val="a"/>
    <w:next w:val="a"/>
    <w:rsid w:val="00FD2CE2"/>
    <w:pPr>
      <w:ind w:left="720" w:hanging="240"/>
    </w:pPr>
  </w:style>
  <w:style w:type="paragraph" w:styleId="40">
    <w:name w:val="index 4"/>
    <w:basedOn w:val="a"/>
    <w:next w:val="a"/>
    <w:rsid w:val="00FD2CE2"/>
    <w:pPr>
      <w:ind w:left="960" w:hanging="240"/>
    </w:pPr>
  </w:style>
  <w:style w:type="paragraph" w:styleId="50">
    <w:name w:val="index 5"/>
    <w:basedOn w:val="a"/>
    <w:next w:val="a"/>
    <w:rsid w:val="00FD2CE2"/>
    <w:pPr>
      <w:ind w:left="1200" w:hanging="240"/>
    </w:pPr>
  </w:style>
  <w:style w:type="paragraph" w:styleId="60">
    <w:name w:val="index 6"/>
    <w:basedOn w:val="a"/>
    <w:next w:val="a"/>
    <w:rsid w:val="00FD2CE2"/>
    <w:pPr>
      <w:ind w:left="1440" w:hanging="240"/>
    </w:pPr>
  </w:style>
  <w:style w:type="paragraph" w:styleId="7">
    <w:name w:val="index 7"/>
    <w:basedOn w:val="a"/>
    <w:next w:val="a"/>
    <w:rsid w:val="00FD2CE2"/>
    <w:pPr>
      <w:ind w:left="1680" w:hanging="240"/>
    </w:pPr>
  </w:style>
  <w:style w:type="paragraph" w:styleId="8">
    <w:name w:val="index 8"/>
    <w:basedOn w:val="a"/>
    <w:next w:val="a"/>
    <w:rsid w:val="00FD2CE2"/>
    <w:pPr>
      <w:ind w:left="1920" w:hanging="240"/>
    </w:pPr>
  </w:style>
  <w:style w:type="paragraph" w:styleId="9">
    <w:name w:val="index 9"/>
    <w:basedOn w:val="a"/>
    <w:next w:val="a"/>
    <w:rsid w:val="00FD2CE2"/>
    <w:pPr>
      <w:ind w:left="2160" w:hanging="240"/>
    </w:pPr>
  </w:style>
  <w:style w:type="paragraph" w:styleId="a6">
    <w:name w:val="index heading"/>
    <w:basedOn w:val="a"/>
    <w:next w:val="10"/>
    <w:rsid w:val="00FD2CE2"/>
  </w:style>
  <w:style w:type="paragraph" w:styleId="a7">
    <w:name w:val="Body Text"/>
    <w:basedOn w:val="a"/>
    <w:rsid w:val="00FD2CE2"/>
    <w:rPr>
      <w:sz w:val="28"/>
      <w:lang w:val="uk-UA"/>
    </w:rPr>
  </w:style>
  <w:style w:type="table" w:styleId="a8">
    <w:name w:val="Table Grid"/>
    <w:basedOn w:val="a1"/>
    <w:rsid w:val="00FD2CE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rsid w:val="00FD2CE2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a">
    <w:name w:val="Hyperlink"/>
    <w:qFormat/>
    <w:rsid w:val="00FD2CE2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b">
    <w:name w:val="Subtitle"/>
    <w:basedOn w:val="a"/>
    <w:next w:val="a"/>
    <w:rsid w:val="00FD2C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FD2CE2"/>
    <w:tblPr>
      <w:tblStyleRowBandSize w:val="1"/>
      <w:tblStyleColBandSize w:val="1"/>
    </w:tblPr>
  </w:style>
  <w:style w:type="paragraph" w:styleId="ad">
    <w:name w:val="Balloon Text"/>
    <w:basedOn w:val="a"/>
    <w:link w:val="ae"/>
    <w:uiPriority w:val="99"/>
    <w:semiHidden/>
    <w:unhideWhenUsed/>
    <w:rsid w:val="008E21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8E2123"/>
    <w:rPr>
      <w:rFonts w:ascii="Tahoma" w:hAnsi="Tahoma" w:cs="Tahoma"/>
      <w:position w:val="-1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5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1qUTfM+KkfPCY6w/G6uNDQ5Ygg==">AMUW2mVvvCy0I0phYwFnacs/fEWVgEc16DKNfFV7qLcSUgv77V7oGTU90mZpuvxFS7sPuEUpY3Mwxf709mLtDR6vtZUjX9f54IDX+F1kYD2qi0IPKvxFhCM=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</dc:creator>
  <cp:lastModifiedBy>Микола Бакай</cp:lastModifiedBy>
  <cp:revision>6</cp:revision>
  <cp:lastPrinted>2026-04-10T06:29:00Z</cp:lastPrinted>
  <dcterms:created xsi:type="dcterms:W3CDTF">2026-04-09T09:15:00Z</dcterms:created>
  <dcterms:modified xsi:type="dcterms:W3CDTF">2026-04-10T07:32:00Z</dcterms:modified>
</cp:coreProperties>
</file>