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657" w:rsidRDefault="00067657" w:rsidP="0006765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uk-UA"/>
        </w:rPr>
      </w:pPr>
      <w:r w:rsidRPr="00067657">
        <w:rPr>
          <w:rFonts w:ascii="Times New Roman" w:eastAsia="Times New Roman" w:hAnsi="Times New Roman" w:cs="Times New Roman"/>
          <w:b/>
          <w:bCs/>
          <w:color w:val="000000"/>
          <w:sz w:val="27"/>
          <w:szCs w:val="27"/>
          <w:lang w:eastAsia="uk-UA"/>
        </w:rPr>
        <w:t>ОБГРУНТУВАННЯ</w:t>
      </w:r>
    </w:p>
    <w:p w:rsidR="001155A9" w:rsidRPr="00067657" w:rsidRDefault="001155A9" w:rsidP="0006765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bCs/>
          <w:color w:val="000000"/>
          <w:sz w:val="27"/>
          <w:szCs w:val="27"/>
          <w:lang w:eastAsia="uk-UA"/>
        </w:rPr>
        <w:t>(оприлюднюється на виконання постанови КМУ №710 від 11.10.2016 року «Про ефективне використання держаних коштів» (зі змінами))</w:t>
      </w:r>
    </w:p>
    <w:p w:rsidR="00067657" w:rsidRPr="00067657" w:rsidRDefault="00067657" w:rsidP="0006765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67657">
        <w:rPr>
          <w:rFonts w:ascii="Times New Roman" w:eastAsia="Times New Roman" w:hAnsi="Times New Roman" w:cs="Times New Roman"/>
          <w:b/>
          <w:bCs/>
          <w:color w:val="000000"/>
          <w:sz w:val="27"/>
          <w:szCs w:val="27"/>
          <w:lang w:eastAsia="uk-UA"/>
        </w:rPr>
        <w:t>технічних та якісних характеристик, розміру бюджетного призначення, очікуваної вартості предмета закупівлі:</w:t>
      </w:r>
    </w:p>
    <w:p w:rsidR="00067657" w:rsidRPr="00067657" w:rsidRDefault="001155A9" w:rsidP="004E3BD0">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1155A9">
        <w:rPr>
          <w:rFonts w:ascii="Times New Roman" w:eastAsia="Times New Roman" w:hAnsi="Times New Roman" w:cs="Times New Roman"/>
          <w:color w:val="000000"/>
          <w:sz w:val="27"/>
          <w:szCs w:val="27"/>
          <w:lang w:eastAsia="uk-UA"/>
        </w:rPr>
        <w:t>Класифікація за ДК 021:2015: 45453000-7 - Капітальний ремонт і реставрація</w:t>
      </w:r>
      <w:r w:rsidR="00067657" w:rsidRPr="00067657">
        <w:rPr>
          <w:rFonts w:ascii="Times New Roman" w:eastAsia="Times New Roman" w:hAnsi="Times New Roman" w:cs="Times New Roman"/>
          <w:color w:val="000000"/>
          <w:sz w:val="27"/>
          <w:szCs w:val="27"/>
          <w:lang w:eastAsia="uk-UA"/>
        </w:rPr>
        <w:t xml:space="preserve">  </w:t>
      </w:r>
      <w:r w:rsidR="00067657" w:rsidRPr="00067657">
        <w:rPr>
          <w:rFonts w:ascii="Times New Roman" w:eastAsia="Times New Roman" w:hAnsi="Times New Roman" w:cs="Times New Roman"/>
          <w:color w:val="000000"/>
          <w:sz w:val="27"/>
          <w:szCs w:val="27"/>
          <w:lang w:eastAsia="uk-UA"/>
        </w:rPr>
        <w:br/>
        <w:t>(</w:t>
      </w:r>
      <w:r w:rsidRPr="001155A9">
        <w:rPr>
          <w:rFonts w:ascii="Times New Roman" w:eastAsia="Times New Roman" w:hAnsi="Times New Roman" w:cs="Times New Roman"/>
          <w:color w:val="000000"/>
          <w:sz w:val="27"/>
          <w:szCs w:val="27"/>
          <w:lang w:eastAsia="uk-UA"/>
        </w:rPr>
        <w:t>«Капітальний ремонт вул. Низька в м. Броди Львівської області». Коригування</w:t>
      </w:r>
      <w:r w:rsidR="00067657" w:rsidRPr="00067657">
        <w:rPr>
          <w:rFonts w:ascii="Times New Roman" w:eastAsia="Times New Roman" w:hAnsi="Times New Roman" w:cs="Times New Roman"/>
          <w:color w:val="000000"/>
          <w:sz w:val="27"/>
          <w:szCs w:val="27"/>
          <w:lang w:eastAsia="uk-UA"/>
        </w:rPr>
        <w:t xml:space="preserve">- </w:t>
      </w:r>
      <w:r w:rsidR="00704F9A">
        <w:rPr>
          <w:rFonts w:ascii="Times New Roman" w:eastAsia="Times New Roman" w:hAnsi="Times New Roman" w:cs="Times New Roman"/>
          <w:color w:val="000000"/>
          <w:sz w:val="27"/>
          <w:szCs w:val="27"/>
          <w:lang w:eastAsia="uk-UA"/>
        </w:rPr>
        <w:t>1 робота</w:t>
      </w:r>
      <w:r w:rsidR="00C92896">
        <w:rPr>
          <w:rFonts w:ascii="Times New Roman" w:eastAsia="Times New Roman" w:hAnsi="Times New Roman" w:cs="Times New Roman"/>
          <w:color w:val="000000"/>
          <w:sz w:val="27"/>
          <w:szCs w:val="27"/>
          <w:lang w:eastAsia="uk-UA"/>
        </w:rPr>
        <w:t>)</w:t>
      </w:r>
    </w:p>
    <w:p w:rsidR="00067657" w:rsidRPr="00C92896" w:rsidRDefault="00067657" w:rsidP="00067657">
      <w:pPr>
        <w:spacing w:before="100" w:beforeAutospacing="1" w:after="100" w:afterAutospacing="1" w:line="240" w:lineRule="auto"/>
        <w:contextualSpacing/>
        <w:jc w:val="center"/>
        <w:rPr>
          <w:rFonts w:ascii="Times New Roman" w:eastAsia="Times New Roman" w:hAnsi="Times New Roman" w:cs="Times New Roman"/>
          <w:color w:val="000000"/>
          <w:sz w:val="27"/>
          <w:szCs w:val="27"/>
          <w:lang w:eastAsia="uk-UA"/>
        </w:rPr>
      </w:pPr>
      <w:r w:rsidRPr="00C92896">
        <w:rPr>
          <w:rFonts w:ascii="Times New Roman" w:eastAsia="Times New Roman" w:hAnsi="Times New Roman" w:cs="Times New Roman"/>
          <w:b/>
          <w:bCs/>
          <w:color w:val="000000"/>
          <w:sz w:val="27"/>
          <w:szCs w:val="27"/>
          <w:lang w:eastAsia="uk-UA"/>
        </w:rPr>
        <w:t xml:space="preserve">Ідентифікатор </w:t>
      </w:r>
      <w:r w:rsidRPr="00C92896">
        <w:rPr>
          <w:rFonts w:ascii="Times New Roman" w:eastAsia="Times New Roman" w:hAnsi="Times New Roman" w:cs="Times New Roman"/>
          <w:b/>
          <w:bCs/>
          <w:sz w:val="27"/>
          <w:szCs w:val="27"/>
          <w:lang w:eastAsia="uk-UA"/>
        </w:rPr>
        <w:t>закупівлі: </w:t>
      </w:r>
      <w:r w:rsidR="001155A9" w:rsidRPr="001155A9">
        <w:rPr>
          <w:rFonts w:ascii="Times New Roman" w:eastAsia="Times New Roman" w:hAnsi="Times New Roman" w:cs="Times New Roman"/>
          <w:b/>
          <w:bCs/>
          <w:sz w:val="27"/>
          <w:szCs w:val="27"/>
          <w:lang w:eastAsia="uk-UA"/>
        </w:rPr>
        <w:tab/>
        <w:t>UA-2023-03-28-009619-a</w:t>
      </w:r>
    </w:p>
    <w:p w:rsidR="00067657" w:rsidRDefault="00067657" w:rsidP="00067657">
      <w:pPr>
        <w:spacing w:before="100" w:beforeAutospacing="1" w:after="100" w:afterAutospacing="1" w:line="240" w:lineRule="auto"/>
        <w:contextualSpacing/>
        <w:jc w:val="center"/>
        <w:rPr>
          <w:rFonts w:ascii="Times New Roman" w:eastAsia="Times New Roman" w:hAnsi="Times New Roman" w:cs="Times New Roman"/>
          <w:b/>
          <w:bCs/>
          <w:color w:val="333333"/>
          <w:sz w:val="27"/>
          <w:szCs w:val="27"/>
          <w:lang w:eastAsia="uk-UA"/>
        </w:rPr>
      </w:pPr>
      <w:r w:rsidRPr="00067657">
        <w:rPr>
          <w:rFonts w:ascii="Times New Roman" w:eastAsia="Times New Roman" w:hAnsi="Times New Roman" w:cs="Times New Roman"/>
          <w:b/>
          <w:bCs/>
          <w:color w:val="333333"/>
          <w:sz w:val="27"/>
          <w:szCs w:val="27"/>
          <w:lang w:eastAsia="uk-UA"/>
        </w:rPr>
        <w:t>(</w:t>
      </w:r>
      <w:r w:rsidR="001D6350">
        <w:rPr>
          <w:rFonts w:ascii="Times New Roman" w:eastAsia="Times New Roman" w:hAnsi="Times New Roman" w:cs="Times New Roman"/>
          <w:b/>
          <w:bCs/>
          <w:color w:val="333333"/>
          <w:sz w:val="27"/>
          <w:szCs w:val="27"/>
          <w:lang w:eastAsia="uk-UA"/>
        </w:rPr>
        <w:t>відкриті торги з особливостями</w:t>
      </w:r>
      <w:bookmarkStart w:id="0" w:name="_GoBack"/>
      <w:bookmarkEnd w:id="0"/>
      <w:r w:rsidRPr="00067657">
        <w:rPr>
          <w:rFonts w:ascii="Times New Roman" w:eastAsia="Times New Roman" w:hAnsi="Times New Roman" w:cs="Times New Roman"/>
          <w:b/>
          <w:bCs/>
          <w:color w:val="333333"/>
          <w:sz w:val="27"/>
          <w:szCs w:val="27"/>
          <w:lang w:eastAsia="uk-UA"/>
        </w:rPr>
        <w:t>)</w:t>
      </w:r>
    </w:p>
    <w:p w:rsidR="00C92896" w:rsidRPr="00067657" w:rsidRDefault="00C92896" w:rsidP="00067657">
      <w:pPr>
        <w:spacing w:before="100" w:beforeAutospacing="1" w:after="100" w:afterAutospacing="1" w:line="240" w:lineRule="auto"/>
        <w:contextualSpacing/>
        <w:jc w:val="center"/>
        <w:rPr>
          <w:rFonts w:ascii="Times New Roman" w:eastAsia="Times New Roman" w:hAnsi="Times New Roman" w:cs="Times New Roman"/>
          <w:color w:val="000000"/>
          <w:sz w:val="27"/>
          <w:szCs w:val="27"/>
          <w:lang w:eastAsia="uk-UA"/>
        </w:rPr>
      </w:pPr>
    </w:p>
    <w:p w:rsidR="00AE4AEE" w:rsidRPr="001155A9" w:rsidRDefault="00067657" w:rsidP="001155A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15065">
        <w:rPr>
          <w:rFonts w:ascii="Times New Roman" w:eastAsia="Times New Roman" w:hAnsi="Times New Roman" w:cs="Times New Roman"/>
          <w:b/>
          <w:color w:val="000000"/>
          <w:sz w:val="27"/>
          <w:szCs w:val="27"/>
          <w:lang w:eastAsia="uk-UA"/>
        </w:rPr>
        <w:t>Обґрунтування технічних і якісних характеристик предмета закупівлі:</w:t>
      </w:r>
      <w:r w:rsidRPr="00B77527">
        <w:rPr>
          <w:rFonts w:ascii="Times New Roman" w:eastAsia="Times New Roman" w:hAnsi="Times New Roman" w:cs="Times New Roman"/>
          <w:color w:val="000000"/>
          <w:sz w:val="27"/>
          <w:szCs w:val="27"/>
          <w:lang w:eastAsia="uk-UA"/>
        </w:rPr>
        <w:t> </w:t>
      </w:r>
      <w:r w:rsidR="00B77527" w:rsidRPr="00B77527">
        <w:rPr>
          <w:rFonts w:ascii="Times New Roman" w:eastAsia="Times New Roman" w:hAnsi="Times New Roman" w:cs="Times New Roman"/>
          <w:color w:val="000000"/>
          <w:sz w:val="27"/>
          <w:szCs w:val="27"/>
          <w:lang w:eastAsia="uk-UA"/>
        </w:rPr>
        <w:t xml:space="preserve">технічні та якісні характеристики предмета закупівлі сформовано відповідно до </w:t>
      </w:r>
      <w:r w:rsidR="00AE4AEE">
        <w:rPr>
          <w:rFonts w:ascii="Times New Roman" w:eastAsia="Times New Roman" w:hAnsi="Times New Roman" w:cs="Times New Roman"/>
          <w:color w:val="000000"/>
          <w:sz w:val="27"/>
          <w:szCs w:val="27"/>
          <w:lang w:eastAsia="uk-UA"/>
        </w:rPr>
        <w:t>діючих будівельних норм і правил, типових проектів та відомчих рекомендацій.</w:t>
      </w:r>
      <w:r w:rsidR="001155A9" w:rsidRPr="001155A9">
        <w:rPr>
          <w:rFonts w:ascii="Times New Roman" w:eastAsia="Times New Roman" w:hAnsi="Times New Roman" w:cs="Times New Roman"/>
          <w:color w:val="000000"/>
          <w:sz w:val="27"/>
          <w:szCs w:val="27"/>
          <w:lang w:eastAsia="uk-UA"/>
        </w:rPr>
        <w:t xml:space="preserve"> Обґрунтування технічних та якісних характеристик предмета закупівлі здійснено на підставі затвердженого дефектного акту  та кошторисної документації. Технічні та якісні характеристики предмета закупівлі сформовані відповідно до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(із змінами), Технічних правил ремонту і утриманню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(із змінами), ДБН В.2.3-5:2018 «Вулиці та дороги населених пунктів», ДБН А.2.2-3:2014 «Склад та зміст проектної документації на будівництво» у відповідності з кошторисними нормами України у будівництві затвердженої наказом Міністерства розвитку громад на території України від 01.11.2021 №281 та іншим встановленим нормативним актам діючого законодавства України.</w:t>
      </w:r>
    </w:p>
    <w:p w:rsidR="0070764D" w:rsidRPr="0070764D" w:rsidRDefault="00067657" w:rsidP="0070764D">
      <w:pPr>
        <w:pStyle w:val="a3"/>
        <w:numPr>
          <w:ilvl w:val="0"/>
          <w:numId w:val="4"/>
        </w:numPr>
        <w:jc w:val="both"/>
        <w:rPr>
          <w:color w:val="000000"/>
          <w:sz w:val="27"/>
          <w:szCs w:val="27"/>
        </w:rPr>
      </w:pPr>
      <w:r w:rsidRPr="00067657">
        <w:rPr>
          <w:b/>
          <w:bCs/>
          <w:color w:val="000000"/>
          <w:sz w:val="27"/>
          <w:szCs w:val="27"/>
        </w:rPr>
        <w:t>Обґрунтування розміру бюджетного призначення: </w:t>
      </w:r>
      <w:r w:rsidRPr="00067657">
        <w:rPr>
          <w:color w:val="000000"/>
          <w:sz w:val="27"/>
          <w:szCs w:val="27"/>
        </w:rPr>
        <w:t xml:space="preserve">розмір бюджетного призначення, визначений відповідно до </w:t>
      </w:r>
      <w:r>
        <w:rPr>
          <w:color w:val="000000"/>
          <w:sz w:val="27"/>
          <w:szCs w:val="27"/>
        </w:rPr>
        <w:t>рішення сесії Б</w:t>
      </w:r>
      <w:r w:rsidRPr="00067657">
        <w:rPr>
          <w:color w:val="000000"/>
          <w:sz w:val="27"/>
          <w:szCs w:val="27"/>
        </w:rPr>
        <w:t>ро</w:t>
      </w:r>
      <w:r w:rsidR="00A2280E">
        <w:rPr>
          <w:color w:val="000000"/>
          <w:sz w:val="27"/>
          <w:szCs w:val="27"/>
        </w:rPr>
        <w:t xml:space="preserve">дівської міської ради </w:t>
      </w:r>
      <w:r w:rsidR="00B77527">
        <w:rPr>
          <w:color w:val="000000"/>
          <w:sz w:val="27"/>
          <w:szCs w:val="27"/>
        </w:rPr>
        <w:t xml:space="preserve">Львівської області </w:t>
      </w:r>
      <w:r w:rsidR="00C21654">
        <w:rPr>
          <w:color w:val="000000"/>
          <w:sz w:val="27"/>
          <w:szCs w:val="27"/>
        </w:rPr>
        <w:t xml:space="preserve">№931 </w:t>
      </w:r>
      <w:r w:rsidR="00A2280E">
        <w:rPr>
          <w:color w:val="000000"/>
          <w:sz w:val="27"/>
          <w:szCs w:val="27"/>
        </w:rPr>
        <w:t>від 28.02.2023</w:t>
      </w:r>
      <w:r w:rsidR="00B77527">
        <w:rPr>
          <w:color w:val="000000"/>
          <w:sz w:val="27"/>
          <w:szCs w:val="27"/>
        </w:rPr>
        <w:t>р.</w:t>
      </w:r>
      <w:r w:rsidR="00A2280E">
        <w:rPr>
          <w:color w:val="000000"/>
          <w:sz w:val="27"/>
          <w:szCs w:val="27"/>
        </w:rPr>
        <w:t xml:space="preserve"> «Про внесення змін до </w:t>
      </w:r>
      <w:r w:rsidR="00C21654">
        <w:rPr>
          <w:color w:val="000000"/>
          <w:sz w:val="27"/>
          <w:szCs w:val="27"/>
        </w:rPr>
        <w:t>програми</w:t>
      </w:r>
      <w:r w:rsidR="00C21654" w:rsidRPr="00C21654">
        <w:rPr>
          <w:color w:val="000000"/>
          <w:sz w:val="27"/>
          <w:szCs w:val="27"/>
        </w:rPr>
        <w:t xml:space="preserve"> </w:t>
      </w:r>
      <w:r w:rsidR="00C21654">
        <w:rPr>
          <w:color w:val="000000"/>
          <w:sz w:val="27"/>
          <w:szCs w:val="27"/>
        </w:rPr>
        <w:t xml:space="preserve">проведення будівництва, реконструкції капітального, поточного ремонту та утримання доріг </w:t>
      </w:r>
      <w:r w:rsidR="00A2280E">
        <w:rPr>
          <w:color w:val="000000"/>
          <w:sz w:val="27"/>
          <w:szCs w:val="27"/>
        </w:rPr>
        <w:t>Бродівсько</w:t>
      </w:r>
      <w:r w:rsidR="00C21654">
        <w:rPr>
          <w:color w:val="000000"/>
          <w:sz w:val="27"/>
          <w:szCs w:val="27"/>
        </w:rPr>
        <w:t>ї</w:t>
      </w:r>
      <w:r w:rsidR="00A2280E">
        <w:rPr>
          <w:color w:val="000000"/>
          <w:sz w:val="27"/>
          <w:szCs w:val="27"/>
        </w:rPr>
        <w:t xml:space="preserve"> місько</w:t>
      </w:r>
      <w:r w:rsidR="00C21654">
        <w:rPr>
          <w:color w:val="000000"/>
          <w:sz w:val="27"/>
          <w:szCs w:val="27"/>
        </w:rPr>
        <w:t>ї</w:t>
      </w:r>
      <w:r w:rsidR="00A2280E">
        <w:rPr>
          <w:color w:val="000000"/>
          <w:sz w:val="27"/>
          <w:szCs w:val="27"/>
        </w:rPr>
        <w:t xml:space="preserve"> </w:t>
      </w:r>
      <w:r w:rsidR="00C21654">
        <w:rPr>
          <w:color w:val="000000"/>
          <w:sz w:val="27"/>
          <w:szCs w:val="27"/>
        </w:rPr>
        <w:t>ради на 2022-2024 роки</w:t>
      </w:r>
      <w:r w:rsidR="00A2280E">
        <w:rPr>
          <w:color w:val="000000"/>
          <w:sz w:val="27"/>
          <w:szCs w:val="27"/>
        </w:rPr>
        <w:t>»</w:t>
      </w:r>
      <w:r w:rsidR="00C21654">
        <w:rPr>
          <w:color w:val="000000"/>
          <w:sz w:val="27"/>
          <w:szCs w:val="27"/>
        </w:rPr>
        <w:t xml:space="preserve"> </w:t>
      </w:r>
      <w:r w:rsidR="005C046F">
        <w:rPr>
          <w:color w:val="000000"/>
          <w:sz w:val="27"/>
          <w:szCs w:val="27"/>
        </w:rPr>
        <w:t xml:space="preserve">на суму </w:t>
      </w:r>
      <w:r w:rsidR="004E3BD0">
        <w:rPr>
          <w:color w:val="000000"/>
          <w:sz w:val="27"/>
          <w:szCs w:val="27"/>
        </w:rPr>
        <w:t xml:space="preserve">7 935 725.00 </w:t>
      </w:r>
      <w:r w:rsidR="005C046F">
        <w:rPr>
          <w:color w:val="000000"/>
          <w:sz w:val="27"/>
          <w:szCs w:val="27"/>
        </w:rPr>
        <w:t xml:space="preserve">з ПДВ </w:t>
      </w:r>
      <w:r w:rsidR="00C21654">
        <w:rPr>
          <w:color w:val="000000"/>
          <w:sz w:val="27"/>
          <w:szCs w:val="27"/>
        </w:rPr>
        <w:t>та рішення №935 від 28.02.2023р. «Про внесення змін до показників Бродівськог</w:t>
      </w:r>
      <w:r w:rsidR="004E3BD0">
        <w:rPr>
          <w:color w:val="000000"/>
          <w:sz w:val="27"/>
          <w:szCs w:val="27"/>
        </w:rPr>
        <w:t>о міського бюджету на 2023 рік»</w:t>
      </w:r>
      <w:r w:rsidR="005C046F">
        <w:rPr>
          <w:color w:val="000000"/>
          <w:sz w:val="27"/>
          <w:szCs w:val="27"/>
        </w:rPr>
        <w:t>.</w:t>
      </w:r>
    </w:p>
    <w:p w:rsidR="00067657" w:rsidRPr="0070764D" w:rsidRDefault="00067657" w:rsidP="0070764D">
      <w:pPr>
        <w:numPr>
          <w:ilvl w:val="0"/>
          <w:numId w:val="1"/>
        </w:numPr>
        <w:spacing w:before="100" w:beforeAutospacing="1" w:after="100" w:afterAutospacing="1" w:line="240" w:lineRule="auto"/>
        <w:jc w:val="both"/>
        <w:rPr>
          <w:rFonts w:ascii="Times New Roman" w:eastAsia="Times New Roman" w:hAnsi="Times New Roman" w:cs="Times New Roman"/>
          <w:b/>
          <w:color w:val="000000"/>
          <w:sz w:val="27"/>
          <w:szCs w:val="27"/>
          <w:lang w:eastAsia="uk-UA"/>
        </w:rPr>
      </w:pPr>
      <w:r w:rsidRPr="0070764D">
        <w:rPr>
          <w:rFonts w:ascii="Times New Roman" w:eastAsia="Times New Roman" w:hAnsi="Times New Roman" w:cs="Times New Roman"/>
          <w:b/>
          <w:color w:val="000000"/>
          <w:sz w:val="27"/>
          <w:szCs w:val="27"/>
          <w:lang w:eastAsia="uk-UA"/>
        </w:rPr>
        <w:t>Очікувальна вартість предмета закупівлі: </w:t>
      </w:r>
      <w:r w:rsidR="001155A9">
        <w:rPr>
          <w:rFonts w:ascii="Times New Roman" w:eastAsia="Times New Roman" w:hAnsi="Times New Roman" w:cs="Times New Roman"/>
          <w:b/>
          <w:color w:val="000000"/>
          <w:sz w:val="27"/>
          <w:szCs w:val="27"/>
          <w:lang w:eastAsia="uk-UA"/>
        </w:rPr>
        <w:t>7645909,20</w:t>
      </w:r>
      <w:r w:rsidRPr="0070764D">
        <w:rPr>
          <w:rFonts w:ascii="Times New Roman" w:eastAsia="Times New Roman" w:hAnsi="Times New Roman" w:cs="Times New Roman"/>
          <w:b/>
          <w:color w:val="000000"/>
          <w:sz w:val="27"/>
          <w:szCs w:val="27"/>
          <w:lang w:eastAsia="uk-UA"/>
        </w:rPr>
        <w:t xml:space="preserve"> грн. з ПДВ.</w:t>
      </w:r>
    </w:p>
    <w:p w:rsidR="00B72079" w:rsidRPr="00C21654" w:rsidRDefault="00067657" w:rsidP="00B72079">
      <w:pPr>
        <w:jc w:val="both"/>
        <w:rPr>
          <w:rFonts w:ascii="Times New Roman" w:hAnsi="Times New Roman" w:cs="Times New Roman"/>
        </w:rPr>
      </w:pPr>
      <w:r w:rsidRPr="00067657">
        <w:rPr>
          <w:rFonts w:ascii="Times New Roman" w:eastAsia="Times New Roman" w:hAnsi="Times New Roman" w:cs="Times New Roman"/>
          <w:b/>
          <w:bCs/>
          <w:color w:val="000000"/>
          <w:sz w:val="27"/>
          <w:szCs w:val="27"/>
          <w:lang w:eastAsia="uk-UA"/>
        </w:rPr>
        <w:t>Обґрунтування</w:t>
      </w:r>
      <w:r w:rsidR="00283C8E">
        <w:rPr>
          <w:rFonts w:ascii="Times New Roman" w:eastAsia="Times New Roman" w:hAnsi="Times New Roman" w:cs="Times New Roman"/>
          <w:b/>
          <w:bCs/>
          <w:color w:val="000000"/>
          <w:sz w:val="27"/>
          <w:szCs w:val="27"/>
          <w:lang w:eastAsia="uk-UA"/>
        </w:rPr>
        <w:t xml:space="preserve"> очікувальної вартості предмета</w:t>
      </w:r>
      <w:r w:rsidRPr="00067657">
        <w:rPr>
          <w:rFonts w:ascii="Times New Roman" w:eastAsia="Times New Roman" w:hAnsi="Times New Roman" w:cs="Times New Roman"/>
          <w:b/>
          <w:bCs/>
          <w:color w:val="000000"/>
          <w:sz w:val="27"/>
          <w:szCs w:val="27"/>
          <w:lang w:eastAsia="uk-UA"/>
        </w:rPr>
        <w:t>: </w:t>
      </w:r>
      <w:r w:rsidR="00C21654">
        <w:rPr>
          <w:rFonts w:ascii="Times New Roman" w:hAnsi="Times New Roman" w:cs="Times New Roman"/>
        </w:rPr>
        <w:t xml:space="preserve"> </w:t>
      </w:r>
      <w:r w:rsidR="001155A9" w:rsidRPr="001155A9">
        <w:rPr>
          <w:rFonts w:ascii="Times New Roman" w:eastAsia="Times New Roman" w:hAnsi="Times New Roman" w:cs="Times New Roman"/>
          <w:color w:val="000000"/>
          <w:sz w:val="27"/>
          <w:szCs w:val="27"/>
          <w:lang w:eastAsia="uk-UA"/>
        </w:rPr>
        <w:t>Розрахунок очікуваної вартості предмета закупівлі здійснено на підставі кошторису вартості робіт, яку входять вартості матеріалів, заробітної плати в сфері будівництва. Відповідно очікувана вартість предмета закупівлі</w:t>
      </w:r>
    </w:p>
    <w:p w:rsidR="00B72079" w:rsidRDefault="00B72079" w:rsidP="006103B1">
      <w:pPr>
        <w:spacing w:after="0" w:line="240" w:lineRule="auto"/>
        <w:ind w:firstLine="709"/>
        <w:jc w:val="both"/>
        <w:rPr>
          <w:rFonts w:ascii="Times New Roman" w:eastAsia="Times New Roman" w:hAnsi="Times New Roman" w:cs="Times New Roman"/>
          <w:color w:val="000000"/>
          <w:sz w:val="27"/>
          <w:szCs w:val="27"/>
          <w:lang w:eastAsia="uk-UA"/>
        </w:rPr>
      </w:pPr>
      <w:r w:rsidRPr="00B72079">
        <w:rPr>
          <w:rFonts w:ascii="Times New Roman" w:eastAsia="Times New Roman" w:hAnsi="Times New Roman" w:cs="Times New Roman"/>
          <w:color w:val="000000"/>
          <w:sz w:val="27"/>
          <w:szCs w:val="27"/>
          <w:lang w:eastAsia="uk-UA"/>
        </w:rPr>
        <w:lastRenderedPageBreak/>
        <w:t xml:space="preserve">При визначенні очікуваної вартості застосовувався метод порівняння ринкових цін, після збору та аналізу цінової інформації реального ринку товару, був проведений аналіз закупівель аналогічних товарів через офіційний портал оприлюднення інформації про публічні закупівлі України системи </w:t>
      </w:r>
      <w:proofErr w:type="spellStart"/>
      <w:r w:rsidRPr="00B72079">
        <w:rPr>
          <w:rFonts w:ascii="Times New Roman" w:eastAsia="Times New Roman" w:hAnsi="Times New Roman" w:cs="Times New Roman"/>
          <w:color w:val="000000"/>
          <w:sz w:val="27"/>
          <w:szCs w:val="27"/>
          <w:lang w:eastAsia="uk-UA"/>
        </w:rPr>
        <w:t>Prozorro</w:t>
      </w:r>
      <w:proofErr w:type="spellEnd"/>
      <w:r w:rsidRPr="00B72079">
        <w:rPr>
          <w:rFonts w:ascii="Times New Roman" w:eastAsia="Times New Roman" w:hAnsi="Times New Roman" w:cs="Times New Roman"/>
          <w:color w:val="000000"/>
          <w:sz w:val="27"/>
          <w:szCs w:val="27"/>
          <w:lang w:eastAsia="uk-UA"/>
        </w:rPr>
        <w:t>.</w:t>
      </w:r>
    </w:p>
    <w:p w:rsidR="00365249" w:rsidRDefault="00365249" w:rsidP="006103B1">
      <w:pPr>
        <w:spacing w:after="0" w:line="240" w:lineRule="auto"/>
        <w:ind w:firstLine="709"/>
        <w:jc w:val="both"/>
        <w:rPr>
          <w:rFonts w:ascii="Times New Roman" w:eastAsia="Times New Roman" w:hAnsi="Times New Roman" w:cs="Times New Roman"/>
          <w:color w:val="000000"/>
          <w:sz w:val="27"/>
          <w:szCs w:val="27"/>
          <w:lang w:eastAsia="uk-UA"/>
        </w:rPr>
      </w:pPr>
    </w:p>
    <w:p w:rsidR="00365249" w:rsidRDefault="00365249" w:rsidP="006103B1">
      <w:pPr>
        <w:spacing w:after="0" w:line="240" w:lineRule="auto"/>
        <w:ind w:firstLine="709"/>
        <w:jc w:val="both"/>
        <w:rPr>
          <w:rFonts w:ascii="Times New Roman" w:eastAsia="Times New Roman" w:hAnsi="Times New Roman" w:cs="Times New Roman"/>
          <w:color w:val="000000"/>
          <w:sz w:val="27"/>
          <w:szCs w:val="27"/>
          <w:lang w:eastAsia="uk-UA"/>
        </w:rPr>
      </w:pPr>
    </w:p>
    <w:p w:rsidR="00365249" w:rsidRDefault="00365249" w:rsidP="006103B1">
      <w:pPr>
        <w:spacing w:after="0" w:line="240" w:lineRule="auto"/>
        <w:ind w:firstLine="709"/>
        <w:jc w:val="both"/>
        <w:rPr>
          <w:rFonts w:ascii="Times New Roman" w:eastAsia="Times New Roman" w:hAnsi="Times New Roman" w:cs="Times New Roman"/>
          <w:color w:val="000000"/>
          <w:sz w:val="27"/>
          <w:szCs w:val="27"/>
          <w:lang w:eastAsia="uk-UA"/>
        </w:rPr>
      </w:pPr>
    </w:p>
    <w:p w:rsidR="00365249" w:rsidRDefault="00365249" w:rsidP="006103B1">
      <w:pPr>
        <w:spacing w:after="0" w:line="240" w:lineRule="auto"/>
        <w:ind w:firstLine="709"/>
        <w:jc w:val="both"/>
        <w:rPr>
          <w:rFonts w:ascii="Times New Roman" w:eastAsia="Times New Roman" w:hAnsi="Times New Roman" w:cs="Times New Roman"/>
          <w:color w:val="000000"/>
          <w:sz w:val="27"/>
          <w:szCs w:val="27"/>
          <w:lang w:eastAsia="uk-UA"/>
        </w:rPr>
      </w:pPr>
    </w:p>
    <w:p w:rsidR="00365249" w:rsidRDefault="00365249" w:rsidP="006103B1">
      <w:pPr>
        <w:spacing w:after="0" w:line="240" w:lineRule="auto"/>
        <w:ind w:firstLine="709"/>
        <w:jc w:val="both"/>
        <w:rPr>
          <w:rFonts w:ascii="Times New Roman" w:eastAsia="Times New Roman" w:hAnsi="Times New Roman" w:cs="Times New Roman"/>
          <w:color w:val="000000"/>
          <w:sz w:val="27"/>
          <w:szCs w:val="27"/>
          <w:lang w:eastAsia="uk-UA"/>
        </w:rPr>
      </w:pPr>
    </w:p>
    <w:p w:rsidR="00365249" w:rsidRDefault="00365249" w:rsidP="006103B1">
      <w:pPr>
        <w:spacing w:after="0" w:line="240" w:lineRule="auto"/>
        <w:ind w:firstLine="709"/>
        <w:jc w:val="both"/>
        <w:rPr>
          <w:rFonts w:ascii="Times New Roman" w:eastAsia="Times New Roman" w:hAnsi="Times New Roman" w:cs="Times New Roman"/>
          <w:color w:val="000000"/>
          <w:sz w:val="27"/>
          <w:szCs w:val="27"/>
          <w:lang w:eastAsia="uk-UA"/>
        </w:rPr>
      </w:pPr>
    </w:p>
    <w:p w:rsidR="00365249" w:rsidRDefault="00365249" w:rsidP="006103B1">
      <w:pPr>
        <w:spacing w:after="0" w:line="240" w:lineRule="auto"/>
        <w:ind w:firstLine="709"/>
        <w:jc w:val="both"/>
        <w:rPr>
          <w:rFonts w:ascii="Times New Roman" w:eastAsia="Times New Roman" w:hAnsi="Times New Roman" w:cs="Times New Roman"/>
          <w:color w:val="000000"/>
          <w:sz w:val="27"/>
          <w:szCs w:val="27"/>
          <w:lang w:eastAsia="uk-UA"/>
        </w:rPr>
      </w:pPr>
    </w:p>
    <w:p w:rsidR="00365249" w:rsidRPr="00B72079" w:rsidRDefault="00365249" w:rsidP="006103B1">
      <w:pPr>
        <w:spacing w:after="0" w:line="240" w:lineRule="auto"/>
        <w:ind w:firstLine="709"/>
        <w:jc w:val="both"/>
        <w:rPr>
          <w:rFonts w:ascii="Times New Roman" w:eastAsia="Times New Roman" w:hAnsi="Times New Roman" w:cs="Times New Roman"/>
          <w:color w:val="000000"/>
          <w:sz w:val="27"/>
          <w:szCs w:val="27"/>
          <w:lang w:eastAsia="uk-UA"/>
        </w:rPr>
      </w:pPr>
    </w:p>
    <w:sectPr w:rsidR="00365249" w:rsidRPr="00B720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7048"/>
    <w:multiLevelType w:val="multilevel"/>
    <w:tmpl w:val="A680F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5751B"/>
    <w:multiLevelType w:val="hybridMultilevel"/>
    <w:tmpl w:val="6DF8505A"/>
    <w:lvl w:ilvl="0" w:tplc="50AAFCD0">
      <w:start w:val="2"/>
      <w:numFmt w:val="bullet"/>
      <w:lvlText w:val="-"/>
      <w:lvlJc w:val="left"/>
      <w:pPr>
        <w:ind w:left="435" w:hanging="360"/>
      </w:pPr>
      <w:rPr>
        <w:rFonts w:ascii="Times New Roman" w:eastAsia="Times New Roman" w:hAnsi="Times New Roman" w:cs="Times New Roman" w:hint="default"/>
        <w:sz w:val="24"/>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 w15:restartNumberingAfterBreak="0">
    <w:nsid w:val="6DDA09E6"/>
    <w:multiLevelType w:val="multilevel"/>
    <w:tmpl w:val="FB90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F5C7E"/>
    <w:multiLevelType w:val="multilevel"/>
    <w:tmpl w:val="0FEE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8123D6"/>
    <w:multiLevelType w:val="hybridMultilevel"/>
    <w:tmpl w:val="5BBA4D0C"/>
    <w:lvl w:ilvl="0" w:tplc="B0821C1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ECF46C3"/>
    <w:multiLevelType w:val="multilevel"/>
    <w:tmpl w:val="02944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57"/>
    <w:rsid w:val="00067657"/>
    <w:rsid w:val="00074813"/>
    <w:rsid w:val="001155A9"/>
    <w:rsid w:val="001D6350"/>
    <w:rsid w:val="001E6E94"/>
    <w:rsid w:val="00283C8E"/>
    <w:rsid w:val="00365249"/>
    <w:rsid w:val="00454973"/>
    <w:rsid w:val="004E3BD0"/>
    <w:rsid w:val="005C046F"/>
    <w:rsid w:val="006103B1"/>
    <w:rsid w:val="00615065"/>
    <w:rsid w:val="006805E0"/>
    <w:rsid w:val="00704F9A"/>
    <w:rsid w:val="0070764D"/>
    <w:rsid w:val="008414E0"/>
    <w:rsid w:val="008F50EA"/>
    <w:rsid w:val="00A2280E"/>
    <w:rsid w:val="00AE4AEE"/>
    <w:rsid w:val="00B07689"/>
    <w:rsid w:val="00B72079"/>
    <w:rsid w:val="00B77527"/>
    <w:rsid w:val="00BF650B"/>
    <w:rsid w:val="00C21654"/>
    <w:rsid w:val="00C92896"/>
    <w:rsid w:val="00CB49D4"/>
    <w:rsid w:val="00D2765C"/>
    <w:rsid w:val="00EC4D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2422"/>
  <w15:docId w15:val="{2B601EA8-E424-443D-96DE-99681FD3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8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B7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3651">
      <w:bodyDiv w:val="1"/>
      <w:marLeft w:val="0"/>
      <w:marRight w:val="0"/>
      <w:marTop w:val="0"/>
      <w:marBottom w:val="0"/>
      <w:divBdr>
        <w:top w:val="none" w:sz="0" w:space="0" w:color="auto"/>
        <w:left w:val="none" w:sz="0" w:space="0" w:color="auto"/>
        <w:bottom w:val="none" w:sz="0" w:space="0" w:color="auto"/>
        <w:right w:val="none" w:sz="0" w:space="0" w:color="auto"/>
      </w:divBdr>
    </w:div>
    <w:div w:id="644625658">
      <w:bodyDiv w:val="1"/>
      <w:marLeft w:val="0"/>
      <w:marRight w:val="0"/>
      <w:marTop w:val="0"/>
      <w:marBottom w:val="0"/>
      <w:divBdr>
        <w:top w:val="none" w:sz="0" w:space="0" w:color="auto"/>
        <w:left w:val="none" w:sz="0" w:space="0" w:color="auto"/>
        <w:bottom w:val="none" w:sz="0" w:space="0" w:color="auto"/>
        <w:right w:val="none" w:sz="0" w:space="0" w:color="auto"/>
      </w:divBdr>
    </w:div>
    <w:div w:id="19961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1810</Words>
  <Characters>1033</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2</cp:revision>
  <cp:lastPrinted>2023-03-07T14:09:00Z</cp:lastPrinted>
  <dcterms:created xsi:type="dcterms:W3CDTF">2023-03-29T14:13:00Z</dcterms:created>
  <dcterms:modified xsi:type="dcterms:W3CDTF">2023-03-29T14:13:00Z</dcterms:modified>
</cp:coreProperties>
</file>