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ОБГРУНТУВАННЯ</w:t>
      </w:r>
    </w:p>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технічних та якісних характеристик, розміру бюджетного призначення, очікуваної вартості предмета закупівлі:</w:t>
      </w:r>
    </w:p>
    <w:p w:rsidR="00CC3BB4"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C3BB4">
        <w:rPr>
          <w:rFonts w:ascii="Times New Roman" w:hAnsi="Times New Roman" w:cs="Times New Roman"/>
          <w:sz w:val="24"/>
          <w:szCs w:val="24"/>
        </w:rPr>
        <w:t xml:space="preserve">Виконавчий комітет </w:t>
      </w:r>
      <w:proofErr w:type="spellStart"/>
      <w:r w:rsidRPr="00CC3BB4">
        <w:rPr>
          <w:rFonts w:ascii="Times New Roman" w:hAnsi="Times New Roman" w:cs="Times New Roman"/>
          <w:sz w:val="24"/>
          <w:szCs w:val="24"/>
        </w:rPr>
        <w:t>Бродівської</w:t>
      </w:r>
      <w:proofErr w:type="spellEnd"/>
      <w:r w:rsidRPr="00CC3BB4">
        <w:rPr>
          <w:rFonts w:ascii="Times New Roman" w:hAnsi="Times New Roman" w:cs="Times New Roman"/>
          <w:sz w:val="24"/>
          <w:szCs w:val="24"/>
        </w:rPr>
        <w:t xml:space="preserve"> міської ради Львівської області. Місцезнаходження: 80600, Львівська область, </w:t>
      </w:r>
      <w:proofErr w:type="spellStart"/>
      <w:r w:rsidRPr="00CC3BB4">
        <w:rPr>
          <w:rFonts w:ascii="Times New Roman" w:hAnsi="Times New Roman" w:cs="Times New Roman"/>
          <w:sz w:val="24"/>
          <w:szCs w:val="24"/>
        </w:rPr>
        <w:t>м.Броди</w:t>
      </w:r>
      <w:proofErr w:type="spellEnd"/>
      <w:r w:rsidRPr="00CC3BB4">
        <w:rPr>
          <w:rFonts w:ascii="Times New Roman" w:hAnsi="Times New Roman" w:cs="Times New Roman"/>
          <w:sz w:val="24"/>
          <w:szCs w:val="24"/>
        </w:rPr>
        <w:t xml:space="preserve">, </w:t>
      </w:r>
      <w:proofErr w:type="spellStart"/>
      <w:r w:rsidRPr="00CC3BB4">
        <w:rPr>
          <w:rFonts w:ascii="Times New Roman" w:hAnsi="Times New Roman" w:cs="Times New Roman"/>
          <w:sz w:val="24"/>
          <w:szCs w:val="24"/>
        </w:rPr>
        <w:t>пл.Ринок</w:t>
      </w:r>
      <w:proofErr w:type="spellEnd"/>
      <w:r w:rsidRPr="00CC3BB4">
        <w:rPr>
          <w:rFonts w:ascii="Times New Roman" w:hAnsi="Times New Roman" w:cs="Times New Roman"/>
          <w:sz w:val="24"/>
          <w:szCs w:val="24"/>
        </w:rPr>
        <w:t>, 20.  Код ЄДРІІОУ: 04055989. Категорія: відповідно до п.3 ч.1. ст. 2 Закону України 'Про публічні закупівлі" юридична особа є розпорядником бюджетних коштів.</w:t>
      </w:r>
    </w:p>
    <w:p w:rsidR="00CC3BB4" w:rsidRPr="00CC3BB4" w:rsidRDefault="00CC3BB4" w:rsidP="00CC3BB4">
      <w:pPr>
        <w:spacing w:line="240" w:lineRule="auto"/>
        <w:jc w:val="both"/>
        <w:rPr>
          <w:rFonts w:ascii="Times New Roman" w:eastAsia="Times New Roman" w:hAnsi="Times New Roman" w:cs="Times New Roman"/>
          <w:sz w:val="24"/>
          <w:szCs w:val="24"/>
          <w:lang w:eastAsia="uk-UA"/>
        </w:rPr>
      </w:pPr>
      <w:r w:rsidRPr="00CC3BB4">
        <w:rPr>
          <w:rFonts w:ascii="Times New Roman" w:hAnsi="Times New Roman" w:cs="Times New Roman"/>
          <w:b/>
          <w:bCs/>
          <w:sz w:val="24"/>
          <w:szCs w:val="24"/>
        </w:rPr>
        <w:t xml:space="preserve">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w:t>
      </w:r>
      <w:r w:rsidR="00866BA7">
        <w:rPr>
          <w:rFonts w:ascii="Times New Roman" w:hAnsi="Times New Roman" w:cs="Times New Roman"/>
        </w:rPr>
        <w:t>Перевезення автомобільним транспортом призваних по мобілізації громадян до військових частин та установ ЗСУ, ДПС, СБУ, ДССТ та ІВФ</w:t>
      </w:r>
      <w:r w:rsidRPr="00CC3BB4">
        <w:rPr>
          <w:rFonts w:ascii="Times New Roman" w:eastAsia="Times New Roman" w:hAnsi="Times New Roman" w:cs="Times New Roman"/>
          <w:sz w:val="24"/>
          <w:szCs w:val="24"/>
          <w:lang w:eastAsia="uk-UA"/>
        </w:rPr>
        <w:t>.</w:t>
      </w:r>
    </w:p>
    <w:p w:rsidR="00CC3BB4"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sz w:val="24"/>
          <w:szCs w:val="24"/>
        </w:rPr>
        <w:t xml:space="preserve">ДК021:2015: </w:t>
      </w:r>
      <w:r w:rsidR="00866BA7">
        <w:rPr>
          <w:rFonts w:ascii="Times New Roman" w:hAnsi="Times New Roman" w:cs="Times New Roman"/>
          <w:sz w:val="24"/>
          <w:szCs w:val="24"/>
        </w:rPr>
        <w:t>60140000-1</w:t>
      </w:r>
      <w:r w:rsidR="002149D4" w:rsidRPr="00CC3BB4">
        <w:rPr>
          <w:rFonts w:ascii="Times New Roman" w:hAnsi="Times New Roman" w:cs="Times New Roman"/>
          <w:sz w:val="24"/>
          <w:szCs w:val="24"/>
        </w:rPr>
        <w:t xml:space="preserve"> – </w:t>
      </w:r>
      <w:r w:rsidR="00866BA7">
        <w:rPr>
          <w:rFonts w:ascii="Times New Roman" w:hAnsi="Times New Roman" w:cs="Times New Roman"/>
          <w:sz w:val="24"/>
          <w:szCs w:val="24"/>
        </w:rPr>
        <w:t>Нерегулярні пасажирські перевезення</w:t>
      </w:r>
      <w:r>
        <w:rPr>
          <w:rFonts w:ascii="Times New Roman" w:hAnsi="Times New Roman" w:cs="Times New Roman"/>
          <w:sz w:val="24"/>
          <w:szCs w:val="24"/>
        </w:rPr>
        <w:t>.</w:t>
      </w:r>
      <w:r w:rsidRPr="00CC3BB4">
        <w:rPr>
          <w:rFonts w:ascii="Times New Roman" w:hAnsi="Times New Roman" w:cs="Times New Roman"/>
          <w:sz w:val="24"/>
          <w:szCs w:val="24"/>
        </w:rPr>
        <w:t xml:space="preserve"> </w:t>
      </w:r>
    </w:p>
    <w:p w:rsidR="00CC3BB4" w:rsidRPr="00CC3BB4" w:rsidRDefault="00CC3BB4" w:rsidP="00CC3BB4">
      <w:pPr>
        <w:spacing w:line="240" w:lineRule="auto"/>
        <w:jc w:val="both"/>
        <w:rPr>
          <w:rFonts w:ascii="Times New Roman" w:hAnsi="Times New Roman" w:cs="Times New Roman"/>
          <w:bCs/>
          <w:sz w:val="24"/>
          <w:szCs w:val="24"/>
          <w:lang w:val="ru-RU"/>
        </w:rPr>
      </w:pPr>
      <w:r w:rsidRPr="00CC3BB4">
        <w:rPr>
          <w:rFonts w:ascii="Times New Roman" w:hAnsi="Times New Roman" w:cs="Times New Roman"/>
          <w:b/>
          <w:bCs/>
          <w:sz w:val="24"/>
          <w:szCs w:val="24"/>
        </w:rPr>
        <w:t>Вид процедури:</w:t>
      </w:r>
      <w:r w:rsidRPr="00CC3BB4">
        <w:rPr>
          <w:rFonts w:ascii="Times New Roman" w:hAnsi="Times New Roman" w:cs="Times New Roman"/>
          <w:bCs/>
          <w:sz w:val="24"/>
          <w:szCs w:val="24"/>
        </w:rPr>
        <w:t xml:space="preserve"> закупівля без використання електронної системи.</w:t>
      </w:r>
    </w:p>
    <w:p w:rsidR="00CC3BB4" w:rsidRPr="00CC3BB4" w:rsidRDefault="00CC3BB4" w:rsidP="00CC3BB4">
      <w:pPr>
        <w:spacing w:line="240" w:lineRule="auto"/>
        <w:jc w:val="both"/>
        <w:rPr>
          <w:rFonts w:ascii="Times New Roman" w:hAnsi="Times New Roman" w:cs="Times New Roman"/>
          <w:bCs/>
          <w:sz w:val="24"/>
          <w:szCs w:val="24"/>
        </w:rPr>
      </w:pPr>
      <w:r w:rsidRPr="00CC3BB4">
        <w:rPr>
          <w:rFonts w:ascii="Times New Roman" w:hAnsi="Times New Roman" w:cs="Times New Roman"/>
          <w:b/>
          <w:bCs/>
          <w:sz w:val="24"/>
          <w:szCs w:val="24"/>
        </w:rPr>
        <w:t>Кількість постачання:</w:t>
      </w:r>
      <w:r w:rsidRPr="00CC3BB4">
        <w:rPr>
          <w:rFonts w:ascii="Times New Roman" w:hAnsi="Times New Roman" w:cs="Times New Roman"/>
          <w:bCs/>
          <w:sz w:val="24"/>
          <w:szCs w:val="24"/>
        </w:rPr>
        <w:t xml:space="preserve"> 1 </w:t>
      </w:r>
      <w:r w:rsidR="002149D4">
        <w:rPr>
          <w:rFonts w:ascii="Times New Roman" w:hAnsi="Times New Roman" w:cs="Times New Roman"/>
          <w:bCs/>
          <w:sz w:val="24"/>
          <w:szCs w:val="24"/>
        </w:rPr>
        <w:t>послуга</w:t>
      </w:r>
      <w:r w:rsidRPr="00CC3BB4">
        <w:rPr>
          <w:rFonts w:ascii="Times New Roman" w:hAnsi="Times New Roman" w:cs="Times New Roman"/>
          <w:bCs/>
          <w:sz w:val="24"/>
          <w:szCs w:val="24"/>
        </w:rPr>
        <w:t xml:space="preserve">. </w:t>
      </w:r>
    </w:p>
    <w:p w:rsidR="00CC3BB4" w:rsidRPr="00CC3BB4" w:rsidRDefault="00CC3BB4" w:rsidP="00CC3BB4">
      <w:pPr>
        <w:spacing w:line="240" w:lineRule="auto"/>
        <w:jc w:val="both"/>
        <w:rPr>
          <w:rFonts w:ascii="Times New Roman" w:hAnsi="Times New Roman" w:cs="Times New Roman"/>
          <w:sz w:val="24"/>
          <w:szCs w:val="24"/>
          <w:highlight w:val="yellow"/>
        </w:rPr>
      </w:pPr>
      <w:r w:rsidRPr="00CC3BB4">
        <w:rPr>
          <w:rFonts w:ascii="Times New Roman" w:hAnsi="Times New Roman" w:cs="Times New Roman"/>
          <w:b/>
          <w:bCs/>
          <w:sz w:val="24"/>
          <w:szCs w:val="24"/>
        </w:rPr>
        <w:t>Ідентифікатор річного плану закупівлі:</w:t>
      </w:r>
      <w:r w:rsidRPr="00CC3BB4">
        <w:rPr>
          <w:rFonts w:ascii="Times New Roman" w:hAnsi="Times New Roman" w:cs="Times New Roman"/>
          <w:bCs/>
          <w:sz w:val="24"/>
          <w:szCs w:val="24"/>
        </w:rPr>
        <w:t> </w:t>
      </w:r>
      <w:r w:rsidRPr="00CC3BB4">
        <w:rPr>
          <w:rFonts w:ascii="Times New Roman" w:hAnsi="Times New Roman" w:cs="Times New Roman"/>
          <w:sz w:val="24"/>
          <w:szCs w:val="24"/>
        </w:rPr>
        <w:t>UA-</w:t>
      </w:r>
      <w:r w:rsidRPr="00CC3BB4">
        <w:rPr>
          <w:rFonts w:ascii="Times New Roman" w:hAnsi="Times New Roman" w:cs="Times New Roman"/>
          <w:sz w:val="24"/>
          <w:szCs w:val="24"/>
          <w:lang w:val="en-US"/>
        </w:rPr>
        <w:t>P</w:t>
      </w:r>
      <w:r>
        <w:rPr>
          <w:rFonts w:ascii="Times New Roman" w:hAnsi="Times New Roman" w:cs="Times New Roman"/>
          <w:sz w:val="24"/>
          <w:szCs w:val="24"/>
        </w:rPr>
        <w:t>-2023</w:t>
      </w:r>
      <w:r w:rsidRPr="00CC3BB4">
        <w:rPr>
          <w:rFonts w:ascii="Times New Roman" w:hAnsi="Times New Roman" w:cs="Times New Roman"/>
          <w:sz w:val="24"/>
          <w:szCs w:val="24"/>
        </w:rPr>
        <w:t>-</w:t>
      </w:r>
      <w:r w:rsidR="00866BA7">
        <w:rPr>
          <w:rFonts w:ascii="Times New Roman" w:hAnsi="Times New Roman" w:cs="Times New Roman"/>
          <w:sz w:val="24"/>
          <w:szCs w:val="24"/>
        </w:rPr>
        <w:t>03-16-005335-</w:t>
      </w:r>
      <w:r w:rsidR="00866BA7">
        <w:rPr>
          <w:rFonts w:ascii="Times New Roman" w:hAnsi="Times New Roman" w:cs="Times New Roman"/>
          <w:sz w:val="24"/>
          <w:szCs w:val="24"/>
          <w:lang w:val="en-US"/>
        </w:rPr>
        <w:t>b</w:t>
      </w:r>
      <w:r w:rsidRPr="00C504C3">
        <w:rPr>
          <w:rFonts w:ascii="Times New Roman" w:hAnsi="Times New Roman" w:cs="Times New Roman"/>
          <w:sz w:val="24"/>
          <w:szCs w:val="24"/>
        </w:rPr>
        <w:t>.</w:t>
      </w:r>
    </w:p>
    <w:p w:rsidR="00067657"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Ідентифікатор закупівлі:</w:t>
      </w:r>
      <w:r w:rsidRPr="00CC3BB4">
        <w:rPr>
          <w:rFonts w:ascii="Times New Roman" w:hAnsi="Times New Roman" w:cs="Times New Roman"/>
          <w:bCs/>
          <w:sz w:val="24"/>
          <w:szCs w:val="24"/>
        </w:rPr>
        <w:t>  </w:t>
      </w:r>
      <w:r>
        <w:rPr>
          <w:rFonts w:ascii="Times New Roman" w:hAnsi="Times New Roman" w:cs="Times New Roman"/>
          <w:sz w:val="24"/>
          <w:szCs w:val="24"/>
        </w:rPr>
        <w:t>UA-2023</w:t>
      </w:r>
      <w:r w:rsidRPr="00CC3BB4">
        <w:rPr>
          <w:rFonts w:ascii="Times New Roman" w:hAnsi="Times New Roman" w:cs="Times New Roman"/>
          <w:sz w:val="24"/>
          <w:szCs w:val="24"/>
        </w:rPr>
        <w:t>-</w:t>
      </w:r>
      <w:r w:rsidR="00866BA7">
        <w:rPr>
          <w:rFonts w:ascii="Times New Roman" w:hAnsi="Times New Roman" w:cs="Times New Roman"/>
          <w:sz w:val="24"/>
          <w:szCs w:val="24"/>
        </w:rPr>
        <w:t>03-16-010544</w:t>
      </w:r>
      <w:r w:rsidRPr="00C504C3">
        <w:rPr>
          <w:rFonts w:ascii="Times New Roman" w:hAnsi="Times New Roman" w:cs="Times New Roman"/>
          <w:sz w:val="24"/>
          <w:szCs w:val="24"/>
        </w:rPr>
        <w:t>-a.</w:t>
      </w:r>
    </w:p>
    <w:p w:rsidR="00C92896" w:rsidRPr="00CC3BB4" w:rsidRDefault="00C92896" w:rsidP="00CC3BB4">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uk-UA"/>
        </w:rPr>
      </w:pPr>
    </w:p>
    <w:p w:rsidR="00AE4AEE" w:rsidRPr="00CC3BB4" w:rsidRDefault="00067657" w:rsidP="00CC3BB4">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C3BB4">
        <w:rPr>
          <w:rFonts w:ascii="Times New Roman" w:eastAsia="Times New Roman" w:hAnsi="Times New Roman" w:cs="Times New Roman"/>
          <w:b/>
          <w:color w:val="000000"/>
          <w:sz w:val="24"/>
          <w:szCs w:val="24"/>
          <w:lang w:eastAsia="uk-UA"/>
        </w:rPr>
        <w:t>Обґрунтування технічних і якісних характеристик предмета закупівлі:</w:t>
      </w:r>
      <w:r w:rsidRPr="00CC3BB4">
        <w:rPr>
          <w:rFonts w:ascii="Times New Roman" w:eastAsia="Times New Roman" w:hAnsi="Times New Roman" w:cs="Times New Roman"/>
          <w:color w:val="000000"/>
          <w:sz w:val="24"/>
          <w:szCs w:val="24"/>
          <w:lang w:eastAsia="uk-UA"/>
        </w:rPr>
        <w:t> </w:t>
      </w:r>
      <w:r w:rsidR="00CC3BB4">
        <w:rPr>
          <w:rFonts w:ascii="Times New Roman" w:eastAsia="Times New Roman" w:hAnsi="Times New Roman" w:cs="Times New Roman"/>
          <w:color w:val="000000"/>
          <w:sz w:val="24"/>
          <w:szCs w:val="24"/>
          <w:lang w:eastAsia="uk-UA"/>
        </w:rPr>
        <w:t>т</w:t>
      </w:r>
      <w:r w:rsidR="007F7737" w:rsidRPr="00CC3BB4">
        <w:rPr>
          <w:rFonts w:ascii="Times New Roman" w:eastAsia="Times New Roman" w:hAnsi="Times New Roman" w:cs="Times New Roman"/>
          <w:color w:val="000000"/>
          <w:sz w:val="24"/>
          <w:szCs w:val="24"/>
          <w:lang w:eastAsia="uk-UA"/>
        </w:rPr>
        <w:t xml:space="preserve">ехнічні та якісні характеристики предмета закупівлі визначені відповідно </w:t>
      </w:r>
      <w:r w:rsidR="007F7737" w:rsidRPr="004A1DA5">
        <w:rPr>
          <w:rFonts w:ascii="Times New Roman" w:eastAsia="Times New Roman" w:hAnsi="Times New Roman" w:cs="Times New Roman"/>
          <w:color w:val="000000"/>
          <w:sz w:val="24"/>
          <w:szCs w:val="24"/>
          <w:lang w:eastAsia="uk-UA"/>
        </w:rPr>
        <w:t xml:space="preserve">до потреб </w:t>
      </w:r>
      <w:r w:rsidR="004A1DA5">
        <w:rPr>
          <w:rFonts w:ascii="Times New Roman" w:eastAsia="Times New Roman" w:hAnsi="Times New Roman" w:cs="Times New Roman"/>
          <w:color w:val="000000"/>
          <w:sz w:val="24"/>
          <w:szCs w:val="24"/>
          <w:lang w:eastAsia="uk-UA"/>
        </w:rPr>
        <w:t>Замовника</w:t>
      </w:r>
      <w:r w:rsidR="004A1DA5" w:rsidRPr="004A1DA5">
        <w:rPr>
          <w:rFonts w:ascii="Times New Roman" w:eastAsia="Times New Roman" w:hAnsi="Times New Roman" w:cs="Times New Roman"/>
          <w:color w:val="000000"/>
          <w:sz w:val="24"/>
          <w:szCs w:val="24"/>
          <w:lang w:eastAsia="uk-UA"/>
        </w:rPr>
        <w:t>.</w:t>
      </w:r>
      <w:r w:rsidR="00934296">
        <w:rPr>
          <w:rFonts w:ascii="Times New Roman" w:eastAsia="Times New Roman" w:hAnsi="Times New Roman" w:cs="Times New Roman"/>
          <w:color w:val="000000"/>
          <w:sz w:val="24"/>
          <w:szCs w:val="24"/>
          <w:lang w:eastAsia="uk-UA"/>
        </w:rPr>
        <w:t xml:space="preserve"> Перевезення призваних по мобілізації громадян здійснюється по заявкам першого відділу </w:t>
      </w:r>
      <w:proofErr w:type="spellStart"/>
      <w:r w:rsidR="00934296">
        <w:rPr>
          <w:rFonts w:ascii="Times New Roman" w:eastAsia="Times New Roman" w:hAnsi="Times New Roman" w:cs="Times New Roman"/>
          <w:color w:val="000000"/>
          <w:sz w:val="24"/>
          <w:szCs w:val="24"/>
          <w:lang w:eastAsia="uk-UA"/>
        </w:rPr>
        <w:t>Золочівського</w:t>
      </w:r>
      <w:proofErr w:type="spellEnd"/>
      <w:r w:rsidR="00934296">
        <w:rPr>
          <w:rFonts w:ascii="Times New Roman" w:eastAsia="Times New Roman" w:hAnsi="Times New Roman" w:cs="Times New Roman"/>
          <w:color w:val="000000"/>
          <w:sz w:val="24"/>
          <w:szCs w:val="24"/>
          <w:lang w:eastAsia="uk-UA"/>
        </w:rPr>
        <w:t xml:space="preserve"> РТЦК та СП протягом дії Закону України «Про загальну мобілізацію» та дії воєнного стану в любий час доби, згідно отриманих наказів (розпоряджень) від оперативного командування «ЗАХІД» та Львівського обласного ТЦК та СП.</w:t>
      </w:r>
    </w:p>
    <w:p w:rsidR="00E11663" w:rsidRPr="00CC3BB4" w:rsidRDefault="00067657" w:rsidP="00CC3BB4">
      <w:pPr>
        <w:pStyle w:val="a3"/>
        <w:jc w:val="both"/>
        <w:rPr>
          <w:color w:val="000000"/>
        </w:rPr>
      </w:pPr>
      <w:r w:rsidRPr="00CC3BB4">
        <w:rPr>
          <w:b/>
          <w:bCs/>
          <w:color w:val="000000"/>
        </w:rPr>
        <w:t xml:space="preserve">Обґрунтування </w:t>
      </w:r>
      <w:r w:rsidR="00601051">
        <w:rPr>
          <w:b/>
          <w:bCs/>
          <w:color w:val="000000"/>
        </w:rPr>
        <w:t>розміру бюджетного призначення:</w:t>
      </w:r>
      <w:r w:rsidR="00601051">
        <w:rPr>
          <w:color w:val="000000"/>
        </w:rPr>
        <w:t xml:space="preserve"> </w:t>
      </w:r>
      <w:r w:rsidR="00E11663" w:rsidRPr="00E11663">
        <w:rPr>
          <w:color w:val="000000"/>
        </w:rPr>
        <w:t xml:space="preserve">розмір бюджетного призначення, визначений відповідно до рішення сесії </w:t>
      </w:r>
      <w:proofErr w:type="spellStart"/>
      <w:r w:rsidR="00E11663" w:rsidRPr="00E11663">
        <w:rPr>
          <w:color w:val="000000"/>
        </w:rPr>
        <w:t>Бродівської</w:t>
      </w:r>
      <w:proofErr w:type="spellEnd"/>
      <w:r w:rsidR="00E11663" w:rsidRPr="00E11663">
        <w:rPr>
          <w:color w:val="000000"/>
        </w:rPr>
        <w:t xml:space="preserve"> місь</w:t>
      </w:r>
      <w:r w:rsidR="00E11663">
        <w:rPr>
          <w:color w:val="000000"/>
        </w:rPr>
        <w:t>кої ради Львівської області №</w:t>
      </w:r>
      <w:r w:rsidR="00934296">
        <w:rPr>
          <w:color w:val="000000"/>
        </w:rPr>
        <w:t xml:space="preserve"> 926</w:t>
      </w:r>
      <w:r w:rsidR="00E11663">
        <w:rPr>
          <w:color w:val="000000"/>
        </w:rPr>
        <w:t xml:space="preserve"> від</w:t>
      </w:r>
      <w:r w:rsidR="00E11663" w:rsidRPr="00E11663">
        <w:rPr>
          <w:color w:val="000000"/>
        </w:rPr>
        <w:t xml:space="preserve"> </w:t>
      </w:r>
      <w:r w:rsidR="00934296">
        <w:rPr>
          <w:color w:val="000000"/>
        </w:rPr>
        <w:t>28.02.2023</w:t>
      </w:r>
      <w:r w:rsidR="00601051">
        <w:rPr>
          <w:color w:val="000000"/>
        </w:rPr>
        <w:t xml:space="preserve"> р. </w:t>
      </w:r>
      <w:r w:rsidR="00E11663" w:rsidRPr="00E11663">
        <w:rPr>
          <w:color w:val="000000"/>
        </w:rPr>
        <w:t>«</w:t>
      </w:r>
      <w:r w:rsidR="00601051">
        <w:rPr>
          <w:color w:val="000000"/>
        </w:rPr>
        <w:t xml:space="preserve">Про </w:t>
      </w:r>
      <w:r w:rsidR="00934296">
        <w:rPr>
          <w:color w:val="000000"/>
        </w:rPr>
        <w:t>внесення змін у Програму забезпечення мобілізаційної підготовки та оборонної роботи місцевого значення на 2022-2024 роки» на суму 408</w:t>
      </w:r>
      <w:r w:rsidR="00866BA7">
        <w:rPr>
          <w:color w:val="000000"/>
        </w:rPr>
        <w:t xml:space="preserve"> </w:t>
      </w:r>
      <w:r w:rsidR="00033DB8" w:rsidRPr="00033DB8">
        <w:rPr>
          <w:color w:val="000000"/>
        </w:rPr>
        <w:t>000</w:t>
      </w:r>
      <w:r w:rsidR="00601051">
        <w:rPr>
          <w:color w:val="000000"/>
        </w:rPr>
        <w:t>.00 грн</w:t>
      </w:r>
      <w:r w:rsidR="00E11663">
        <w:rPr>
          <w:color w:val="000000"/>
        </w:rPr>
        <w:t>.</w:t>
      </w:r>
    </w:p>
    <w:p w:rsidR="00067657" w:rsidRPr="00CC3BB4" w:rsidRDefault="00067657" w:rsidP="00CC3BB4">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C3BB4">
        <w:rPr>
          <w:rFonts w:ascii="Times New Roman" w:eastAsia="Times New Roman" w:hAnsi="Times New Roman" w:cs="Times New Roman"/>
          <w:b/>
          <w:color w:val="000000"/>
          <w:sz w:val="24"/>
          <w:szCs w:val="24"/>
          <w:lang w:eastAsia="uk-UA"/>
        </w:rPr>
        <w:t>Очікувальна вартість предмета закупівлі: </w:t>
      </w:r>
      <w:r w:rsidR="00866BA7">
        <w:rPr>
          <w:rFonts w:ascii="Times New Roman" w:eastAsia="Times New Roman" w:hAnsi="Times New Roman" w:cs="Times New Roman"/>
          <w:color w:val="000000"/>
          <w:sz w:val="24"/>
          <w:szCs w:val="24"/>
          <w:lang w:eastAsia="uk-UA"/>
        </w:rPr>
        <w:t>300 0</w:t>
      </w:r>
      <w:r w:rsidR="00033DB8">
        <w:rPr>
          <w:rFonts w:ascii="Times New Roman" w:eastAsia="Times New Roman" w:hAnsi="Times New Roman" w:cs="Times New Roman"/>
          <w:color w:val="000000"/>
          <w:sz w:val="24"/>
          <w:szCs w:val="24"/>
          <w:lang w:eastAsia="uk-UA"/>
        </w:rPr>
        <w:t>00</w:t>
      </w:r>
      <w:r w:rsidRPr="00CC3BB4">
        <w:rPr>
          <w:rFonts w:ascii="Times New Roman" w:eastAsia="Times New Roman" w:hAnsi="Times New Roman" w:cs="Times New Roman"/>
          <w:color w:val="000000"/>
          <w:sz w:val="24"/>
          <w:szCs w:val="24"/>
          <w:lang w:eastAsia="uk-UA"/>
        </w:rPr>
        <w:t xml:space="preserve">,00 грн. </w:t>
      </w:r>
      <w:r w:rsidR="006805E0" w:rsidRPr="00CC3BB4">
        <w:rPr>
          <w:rFonts w:ascii="Times New Roman" w:eastAsia="Times New Roman" w:hAnsi="Times New Roman" w:cs="Times New Roman"/>
          <w:color w:val="000000"/>
          <w:sz w:val="24"/>
          <w:szCs w:val="24"/>
          <w:lang w:eastAsia="uk-UA"/>
        </w:rPr>
        <w:t>бе</w:t>
      </w:r>
      <w:r w:rsidRPr="00CC3BB4">
        <w:rPr>
          <w:rFonts w:ascii="Times New Roman" w:eastAsia="Times New Roman" w:hAnsi="Times New Roman" w:cs="Times New Roman"/>
          <w:color w:val="000000"/>
          <w:sz w:val="24"/>
          <w:szCs w:val="24"/>
          <w:lang w:eastAsia="uk-UA"/>
        </w:rPr>
        <w:t>з ПДВ.</w:t>
      </w:r>
    </w:p>
    <w:p w:rsidR="00365249" w:rsidRPr="00CC3BB4" w:rsidRDefault="00067657" w:rsidP="00CC3BB4">
      <w:pPr>
        <w:spacing w:line="240" w:lineRule="auto"/>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b/>
          <w:bCs/>
          <w:color w:val="000000"/>
          <w:sz w:val="24"/>
          <w:szCs w:val="24"/>
          <w:lang w:eastAsia="uk-UA"/>
        </w:rPr>
        <w:t>Обґрунтування</w:t>
      </w:r>
      <w:r w:rsidR="00283C8E" w:rsidRPr="00CC3BB4">
        <w:rPr>
          <w:rFonts w:ascii="Times New Roman" w:eastAsia="Times New Roman" w:hAnsi="Times New Roman" w:cs="Times New Roman"/>
          <w:b/>
          <w:bCs/>
          <w:color w:val="000000"/>
          <w:sz w:val="24"/>
          <w:szCs w:val="24"/>
          <w:lang w:eastAsia="uk-UA"/>
        </w:rPr>
        <w:t xml:space="preserve"> очікувальної вартості предмета</w:t>
      </w:r>
      <w:r w:rsidRPr="00CC3BB4">
        <w:rPr>
          <w:rFonts w:ascii="Times New Roman" w:eastAsia="Times New Roman" w:hAnsi="Times New Roman" w:cs="Times New Roman"/>
          <w:b/>
          <w:bCs/>
          <w:color w:val="000000"/>
          <w:sz w:val="24"/>
          <w:szCs w:val="24"/>
          <w:lang w:eastAsia="uk-UA"/>
        </w:rPr>
        <w:t>: </w:t>
      </w:r>
      <w:r w:rsidR="00C21654" w:rsidRPr="00CC3BB4">
        <w:rPr>
          <w:rFonts w:ascii="Times New Roman" w:hAnsi="Times New Roman" w:cs="Times New Roman"/>
          <w:sz w:val="24"/>
          <w:szCs w:val="24"/>
        </w:rPr>
        <w:t xml:space="preserve"> </w:t>
      </w:r>
      <w:r w:rsidR="007F7737" w:rsidRPr="00CC3BB4">
        <w:rPr>
          <w:rFonts w:ascii="Times New Roman" w:hAnsi="Times New Roman" w:cs="Times New Roman"/>
          <w:sz w:val="24"/>
          <w:szCs w:val="24"/>
        </w:rPr>
        <w:t>О</w:t>
      </w:r>
      <w:r w:rsidR="007F7737" w:rsidRPr="00CC3BB4">
        <w:rPr>
          <w:rFonts w:ascii="Times New Roman" w:eastAsia="Times New Roman" w:hAnsi="Times New Roman" w:cs="Times New Roman"/>
          <w:color w:val="000000"/>
          <w:sz w:val="24"/>
          <w:szCs w:val="24"/>
          <w:lang w:eastAsia="uk-UA"/>
        </w:rPr>
        <w:t>чікувана вартість предмета закупівлі визначена на підставі частини другої розділу III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w:t>
      </w:r>
    </w:p>
    <w:p w:rsidR="007F7737" w:rsidRPr="00CC3BB4" w:rsidRDefault="007F7737" w:rsidP="00033DB8">
      <w:pPr>
        <w:spacing w:before="300" w:after="300" w:line="240" w:lineRule="auto"/>
        <w:ind w:firstLine="708"/>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p>
    <w:p w:rsidR="007F7737" w:rsidRPr="00CC3BB4" w:rsidRDefault="007F7737" w:rsidP="00CC3BB4">
      <w:pPr>
        <w:spacing w:before="300" w:after="300" w:line="240" w:lineRule="auto"/>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xml:space="preserve">          При визначенні очікуваної вартості закупівлі враховувались середньостатистичні </w:t>
      </w:r>
      <w:proofErr w:type="spellStart"/>
      <w:r w:rsidRPr="00CC3BB4">
        <w:rPr>
          <w:rFonts w:ascii="Times New Roman" w:eastAsia="Times New Roman" w:hAnsi="Times New Roman" w:cs="Times New Roman"/>
          <w:color w:val="000000"/>
          <w:sz w:val="24"/>
          <w:szCs w:val="24"/>
          <w:lang w:eastAsia="uk-UA"/>
        </w:rPr>
        <w:t>розрібні</w:t>
      </w:r>
      <w:proofErr w:type="spellEnd"/>
      <w:r w:rsidRPr="00CC3BB4">
        <w:rPr>
          <w:rFonts w:ascii="Times New Roman" w:eastAsia="Times New Roman" w:hAnsi="Times New Roman" w:cs="Times New Roman"/>
          <w:color w:val="000000"/>
          <w:sz w:val="24"/>
          <w:szCs w:val="24"/>
          <w:lang w:eastAsia="uk-UA"/>
        </w:rPr>
        <w:t xml:space="preserve"> ціни на даний вид товару, також враховувалась інформація про ціни на даний вид товару, що міститься в мережі Інтернет у відкритому доступі, в тому числі на сайтах постачальників відповідної продукції, спеціалізованих торгівельних майданчиках, в електронній системі </w:t>
      </w:r>
      <w:proofErr w:type="spellStart"/>
      <w:r w:rsidRPr="00CC3BB4">
        <w:rPr>
          <w:rFonts w:ascii="Times New Roman" w:eastAsia="Times New Roman" w:hAnsi="Times New Roman" w:cs="Times New Roman"/>
          <w:color w:val="000000"/>
          <w:sz w:val="24"/>
          <w:szCs w:val="24"/>
          <w:lang w:eastAsia="uk-UA"/>
        </w:rPr>
        <w:t>закупівель</w:t>
      </w:r>
      <w:proofErr w:type="spellEnd"/>
      <w:r w:rsidRPr="00CC3BB4">
        <w:rPr>
          <w:rFonts w:ascii="Times New Roman" w:eastAsia="Times New Roman" w:hAnsi="Times New Roman" w:cs="Times New Roman"/>
          <w:color w:val="000000"/>
          <w:sz w:val="24"/>
          <w:szCs w:val="24"/>
          <w:lang w:eastAsia="uk-UA"/>
        </w:rPr>
        <w:t xml:space="preserve"> "</w:t>
      </w:r>
      <w:proofErr w:type="spellStart"/>
      <w:r w:rsidRPr="00CC3BB4">
        <w:rPr>
          <w:rFonts w:ascii="Times New Roman" w:eastAsia="Times New Roman" w:hAnsi="Times New Roman" w:cs="Times New Roman"/>
          <w:color w:val="000000"/>
          <w:sz w:val="24"/>
          <w:szCs w:val="24"/>
          <w:lang w:eastAsia="uk-UA"/>
        </w:rPr>
        <w:t>Prozorro</w:t>
      </w:r>
      <w:proofErr w:type="spellEnd"/>
      <w:r w:rsidRPr="00CC3BB4">
        <w:rPr>
          <w:rFonts w:ascii="Times New Roman" w:eastAsia="Times New Roman" w:hAnsi="Times New Roman" w:cs="Times New Roman"/>
          <w:color w:val="000000"/>
          <w:sz w:val="24"/>
          <w:szCs w:val="24"/>
          <w:lang w:eastAsia="uk-UA"/>
        </w:rPr>
        <w:t>".</w:t>
      </w:r>
    </w:p>
    <w:p w:rsidR="007F7737" w:rsidRPr="00CC3BB4" w:rsidRDefault="007F7737" w:rsidP="00CC3BB4">
      <w:pPr>
        <w:spacing w:before="300" w:after="300" w:line="240" w:lineRule="auto"/>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Очікувана вартість предмета закупівлі визначена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365249" w:rsidRPr="00B72079" w:rsidRDefault="00365249" w:rsidP="00934296">
      <w:pPr>
        <w:spacing w:after="0" w:line="240" w:lineRule="auto"/>
        <w:jc w:val="both"/>
        <w:rPr>
          <w:rFonts w:ascii="Times New Roman" w:eastAsia="Times New Roman" w:hAnsi="Times New Roman" w:cs="Times New Roman"/>
          <w:color w:val="000000"/>
          <w:sz w:val="27"/>
          <w:szCs w:val="27"/>
          <w:lang w:eastAsia="uk-UA"/>
        </w:rPr>
      </w:pPr>
      <w:bookmarkStart w:id="0" w:name="_GoBack"/>
      <w:bookmarkEnd w:id="0"/>
    </w:p>
    <w:sectPr w:rsidR="00365249" w:rsidRPr="00B72079" w:rsidSect="007F7737">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048"/>
    <w:multiLevelType w:val="multilevel"/>
    <w:tmpl w:val="A680F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5751B"/>
    <w:multiLevelType w:val="hybridMultilevel"/>
    <w:tmpl w:val="6DF8505A"/>
    <w:lvl w:ilvl="0" w:tplc="50AAFCD0">
      <w:start w:val="2"/>
      <w:numFmt w:val="bullet"/>
      <w:lvlText w:val="-"/>
      <w:lvlJc w:val="left"/>
      <w:pPr>
        <w:ind w:left="435" w:hanging="360"/>
      </w:pPr>
      <w:rPr>
        <w:rFonts w:ascii="Times New Roman" w:eastAsia="Times New Roman" w:hAnsi="Times New Roman" w:cs="Times New Roman" w:hint="default"/>
        <w:sz w:val="24"/>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nsid w:val="6DDA09E6"/>
    <w:multiLevelType w:val="multilevel"/>
    <w:tmpl w:val="FB9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F5C7E"/>
    <w:multiLevelType w:val="multilevel"/>
    <w:tmpl w:val="0FEE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23D6"/>
    <w:multiLevelType w:val="hybridMultilevel"/>
    <w:tmpl w:val="5BBA4D0C"/>
    <w:lvl w:ilvl="0" w:tplc="B0821C1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ECF46C3"/>
    <w:multiLevelType w:val="multilevel"/>
    <w:tmpl w:val="02944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57"/>
    <w:rsid w:val="00033DB8"/>
    <w:rsid w:val="00067657"/>
    <w:rsid w:val="00074813"/>
    <w:rsid w:val="00123C18"/>
    <w:rsid w:val="001E6E94"/>
    <w:rsid w:val="002149D4"/>
    <w:rsid w:val="00283C8E"/>
    <w:rsid w:val="00365249"/>
    <w:rsid w:val="00454973"/>
    <w:rsid w:val="004A1DA5"/>
    <w:rsid w:val="004E3BD0"/>
    <w:rsid w:val="005C046F"/>
    <w:rsid w:val="00601051"/>
    <w:rsid w:val="006103B1"/>
    <w:rsid w:val="00615065"/>
    <w:rsid w:val="006805E0"/>
    <w:rsid w:val="00704F9A"/>
    <w:rsid w:val="0070764D"/>
    <w:rsid w:val="007F7737"/>
    <w:rsid w:val="008414E0"/>
    <w:rsid w:val="00866BA7"/>
    <w:rsid w:val="008702F8"/>
    <w:rsid w:val="008F50EA"/>
    <w:rsid w:val="00934296"/>
    <w:rsid w:val="00A2280E"/>
    <w:rsid w:val="00AE4AEE"/>
    <w:rsid w:val="00B07689"/>
    <w:rsid w:val="00B72079"/>
    <w:rsid w:val="00B77527"/>
    <w:rsid w:val="00BF650B"/>
    <w:rsid w:val="00C21654"/>
    <w:rsid w:val="00C504C3"/>
    <w:rsid w:val="00C92896"/>
    <w:rsid w:val="00CB49D4"/>
    <w:rsid w:val="00CC3BB4"/>
    <w:rsid w:val="00D2765C"/>
    <w:rsid w:val="00D3377B"/>
    <w:rsid w:val="00E11663"/>
    <w:rsid w:val="00EC4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8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77527"/>
    <w:pPr>
      <w:ind w:left="720"/>
      <w:contextualSpacing/>
    </w:pPr>
  </w:style>
  <w:style w:type="character" w:customStyle="1" w:styleId="muitypography-root">
    <w:name w:val="muitypography-root"/>
    <w:basedOn w:val="a0"/>
    <w:rsid w:val="007F7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8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77527"/>
    <w:pPr>
      <w:ind w:left="720"/>
      <w:contextualSpacing/>
    </w:pPr>
  </w:style>
  <w:style w:type="character" w:customStyle="1" w:styleId="muitypography-root">
    <w:name w:val="muitypography-root"/>
    <w:basedOn w:val="a0"/>
    <w:rsid w:val="007F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651">
      <w:bodyDiv w:val="1"/>
      <w:marLeft w:val="0"/>
      <w:marRight w:val="0"/>
      <w:marTop w:val="0"/>
      <w:marBottom w:val="0"/>
      <w:divBdr>
        <w:top w:val="none" w:sz="0" w:space="0" w:color="auto"/>
        <w:left w:val="none" w:sz="0" w:space="0" w:color="auto"/>
        <w:bottom w:val="none" w:sz="0" w:space="0" w:color="auto"/>
        <w:right w:val="none" w:sz="0" w:space="0" w:color="auto"/>
      </w:divBdr>
    </w:div>
    <w:div w:id="292366251">
      <w:bodyDiv w:val="1"/>
      <w:marLeft w:val="0"/>
      <w:marRight w:val="0"/>
      <w:marTop w:val="0"/>
      <w:marBottom w:val="0"/>
      <w:divBdr>
        <w:top w:val="none" w:sz="0" w:space="0" w:color="auto"/>
        <w:left w:val="none" w:sz="0" w:space="0" w:color="auto"/>
        <w:bottom w:val="none" w:sz="0" w:space="0" w:color="auto"/>
        <w:right w:val="none" w:sz="0" w:space="0" w:color="auto"/>
      </w:divBdr>
    </w:div>
    <w:div w:id="644625658">
      <w:bodyDiv w:val="1"/>
      <w:marLeft w:val="0"/>
      <w:marRight w:val="0"/>
      <w:marTop w:val="0"/>
      <w:marBottom w:val="0"/>
      <w:divBdr>
        <w:top w:val="none" w:sz="0" w:space="0" w:color="auto"/>
        <w:left w:val="none" w:sz="0" w:space="0" w:color="auto"/>
        <w:bottom w:val="none" w:sz="0" w:space="0" w:color="auto"/>
        <w:right w:val="none" w:sz="0" w:space="0" w:color="auto"/>
      </w:divBdr>
    </w:div>
    <w:div w:id="1490250769">
      <w:bodyDiv w:val="1"/>
      <w:marLeft w:val="0"/>
      <w:marRight w:val="0"/>
      <w:marTop w:val="0"/>
      <w:marBottom w:val="0"/>
      <w:divBdr>
        <w:top w:val="none" w:sz="0" w:space="0" w:color="auto"/>
        <w:left w:val="none" w:sz="0" w:space="0" w:color="auto"/>
        <w:bottom w:val="none" w:sz="0" w:space="0" w:color="auto"/>
        <w:right w:val="none" w:sz="0" w:space="0" w:color="auto"/>
      </w:divBdr>
    </w:div>
    <w:div w:id="1569654936">
      <w:bodyDiv w:val="1"/>
      <w:marLeft w:val="0"/>
      <w:marRight w:val="0"/>
      <w:marTop w:val="0"/>
      <w:marBottom w:val="0"/>
      <w:divBdr>
        <w:top w:val="none" w:sz="0" w:space="0" w:color="auto"/>
        <w:left w:val="none" w:sz="0" w:space="0" w:color="auto"/>
        <w:bottom w:val="none" w:sz="0" w:space="0" w:color="auto"/>
        <w:right w:val="none" w:sz="0" w:space="0" w:color="auto"/>
      </w:divBdr>
    </w:div>
    <w:div w:id="1872642931">
      <w:bodyDiv w:val="1"/>
      <w:marLeft w:val="0"/>
      <w:marRight w:val="0"/>
      <w:marTop w:val="0"/>
      <w:marBottom w:val="0"/>
      <w:divBdr>
        <w:top w:val="none" w:sz="0" w:space="0" w:color="auto"/>
        <w:left w:val="none" w:sz="0" w:space="0" w:color="auto"/>
        <w:bottom w:val="none" w:sz="0" w:space="0" w:color="auto"/>
        <w:right w:val="none" w:sz="0" w:space="0" w:color="auto"/>
      </w:divBdr>
      <w:divsChild>
        <w:div w:id="5913921">
          <w:marLeft w:val="0"/>
          <w:marRight w:val="0"/>
          <w:marTop w:val="0"/>
          <w:marBottom w:val="0"/>
          <w:divBdr>
            <w:top w:val="none" w:sz="0" w:space="0" w:color="auto"/>
            <w:left w:val="none" w:sz="0" w:space="0" w:color="auto"/>
            <w:bottom w:val="none" w:sz="0" w:space="0" w:color="auto"/>
            <w:right w:val="none" w:sz="0" w:space="0" w:color="auto"/>
          </w:divBdr>
        </w:div>
      </w:divsChild>
    </w:div>
    <w:div w:id="19961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1</Pages>
  <Words>2082</Words>
  <Characters>1188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user</cp:lastModifiedBy>
  <cp:revision>27</cp:revision>
  <cp:lastPrinted>2023-03-07T14:09:00Z</cp:lastPrinted>
  <dcterms:created xsi:type="dcterms:W3CDTF">2023-03-07T13:07:00Z</dcterms:created>
  <dcterms:modified xsi:type="dcterms:W3CDTF">2023-03-16T14:34:00Z</dcterms:modified>
</cp:coreProperties>
</file>