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0DCA" w:rsidRDefault="005407B0">
      <w:pPr>
        <w:pStyle w:val="Standard"/>
        <w:jc w:val="center"/>
      </w:pPr>
      <w:bookmarkStart w:id="0" w:name="_GoBack"/>
      <w:bookmarkEnd w:id="0"/>
      <w:r>
        <w:rPr>
          <w:rFonts w:eastAsia="Calibri"/>
          <w:sz w:val="28"/>
          <w:szCs w:val="28"/>
          <w:lang w:eastAsia="uk-UA"/>
        </w:rPr>
        <w:t xml:space="preserve">       </w:t>
      </w:r>
      <w:r>
        <w:rPr>
          <w:noProof/>
          <w:lang w:eastAsia="uk-UA"/>
        </w:rPr>
        <w:drawing>
          <wp:inline distT="0" distB="0" distL="0" distR="0">
            <wp:extent cx="469443" cy="621718"/>
            <wp:effectExtent l="0" t="0" r="6807" b="6932"/>
            <wp:docPr id="1" name="Графический объект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443" cy="62171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eastAsia="Calibri"/>
          <w:sz w:val="28"/>
          <w:szCs w:val="28"/>
          <w:lang w:eastAsia="uk-UA"/>
        </w:rPr>
        <w:tab/>
        <w:t xml:space="preserve">         </w:t>
      </w:r>
    </w:p>
    <w:p w:rsidR="009E0DCA" w:rsidRDefault="005407B0">
      <w:pPr>
        <w:pStyle w:val="Standard"/>
        <w:jc w:val="center"/>
        <w:rPr>
          <w:rFonts w:eastAsia="Calibri"/>
          <w:b/>
          <w:bCs/>
          <w:spacing w:val="-4"/>
          <w:sz w:val="28"/>
          <w:szCs w:val="28"/>
          <w:lang w:eastAsia="uk-UA"/>
        </w:rPr>
      </w:pPr>
      <w:r>
        <w:rPr>
          <w:rFonts w:eastAsia="Calibri"/>
          <w:b/>
          <w:bCs/>
          <w:spacing w:val="-4"/>
          <w:sz w:val="28"/>
          <w:szCs w:val="28"/>
          <w:lang w:eastAsia="uk-UA"/>
        </w:rPr>
        <w:t xml:space="preserve">  БРОДІВСЬКА  МІСЬКА РАДА</w:t>
      </w:r>
    </w:p>
    <w:p w:rsidR="009E0DCA" w:rsidRDefault="005407B0">
      <w:pPr>
        <w:pStyle w:val="Standard"/>
        <w:jc w:val="center"/>
        <w:rPr>
          <w:rFonts w:eastAsia="Calibri"/>
          <w:b/>
          <w:bCs/>
          <w:spacing w:val="-4"/>
          <w:sz w:val="28"/>
          <w:szCs w:val="28"/>
          <w:lang w:eastAsia="uk-UA"/>
        </w:rPr>
      </w:pPr>
      <w:r>
        <w:rPr>
          <w:rFonts w:eastAsia="Calibri"/>
          <w:b/>
          <w:bCs/>
          <w:spacing w:val="-4"/>
          <w:sz w:val="28"/>
          <w:szCs w:val="28"/>
          <w:lang w:eastAsia="uk-UA"/>
        </w:rPr>
        <w:t>ЛЬВІВСЬКА ОБЛАСТЬ</w:t>
      </w:r>
    </w:p>
    <w:p w:rsidR="009E0DCA" w:rsidRDefault="005407B0">
      <w:pPr>
        <w:pStyle w:val="Standard"/>
        <w:jc w:val="center"/>
        <w:rPr>
          <w:rFonts w:eastAsia="Calibri"/>
          <w:b/>
          <w:bCs/>
          <w:sz w:val="28"/>
          <w:szCs w:val="28"/>
          <w:lang w:eastAsia="uk-UA"/>
        </w:rPr>
      </w:pPr>
      <w:r>
        <w:rPr>
          <w:rFonts w:eastAsia="Calibri"/>
          <w:b/>
          <w:bCs/>
          <w:sz w:val="28"/>
          <w:szCs w:val="28"/>
          <w:lang w:eastAsia="uk-UA"/>
        </w:rPr>
        <w:t>ВИКОНАВЧИЙ КОМІТЕТ</w:t>
      </w:r>
    </w:p>
    <w:p w:rsidR="009E0DCA" w:rsidRDefault="005407B0">
      <w:pPr>
        <w:pStyle w:val="Standard"/>
        <w:keepNext/>
        <w:jc w:val="center"/>
        <w:rPr>
          <w:rFonts w:eastAsia="Calibri"/>
          <w:b/>
          <w:sz w:val="32"/>
          <w:szCs w:val="32"/>
          <w:lang w:eastAsia="uk-UA"/>
        </w:rPr>
      </w:pPr>
      <w:r>
        <w:rPr>
          <w:rFonts w:eastAsia="Calibri"/>
          <w:b/>
          <w:sz w:val="32"/>
          <w:szCs w:val="32"/>
          <w:lang w:eastAsia="uk-UA"/>
        </w:rPr>
        <w:t xml:space="preserve">  Р І Ш Е Н </w:t>
      </w:r>
      <w:proofErr w:type="spellStart"/>
      <w:r>
        <w:rPr>
          <w:rFonts w:eastAsia="Calibri"/>
          <w:b/>
          <w:sz w:val="32"/>
          <w:szCs w:val="32"/>
          <w:lang w:eastAsia="uk-UA"/>
        </w:rPr>
        <w:t>Н</w:t>
      </w:r>
      <w:proofErr w:type="spellEnd"/>
      <w:r>
        <w:rPr>
          <w:rFonts w:eastAsia="Calibri"/>
          <w:b/>
          <w:sz w:val="32"/>
          <w:szCs w:val="32"/>
          <w:lang w:eastAsia="uk-UA"/>
        </w:rPr>
        <w:t xml:space="preserve"> Я</w:t>
      </w:r>
    </w:p>
    <w:p w:rsidR="009E0DCA" w:rsidRDefault="005407B0">
      <w:pPr>
        <w:pStyle w:val="Standard"/>
        <w:jc w:val="center"/>
        <w:rPr>
          <w:rFonts w:eastAsia="Calibri"/>
          <w:sz w:val="20"/>
          <w:lang w:eastAsia="uk-UA"/>
        </w:rPr>
      </w:pPr>
      <w:r>
        <w:rPr>
          <w:rFonts w:eastAsia="Calibri"/>
          <w:sz w:val="20"/>
          <w:lang w:eastAsia="uk-UA"/>
        </w:rPr>
        <w:t xml:space="preserve"> </w:t>
      </w:r>
      <w:proofErr w:type="spellStart"/>
      <w:r>
        <w:rPr>
          <w:rFonts w:eastAsia="Calibri"/>
          <w:sz w:val="20"/>
          <w:lang w:eastAsia="uk-UA"/>
        </w:rPr>
        <w:t>пл</w:t>
      </w:r>
      <w:proofErr w:type="spellEnd"/>
      <w:r>
        <w:rPr>
          <w:rFonts w:eastAsia="Calibri"/>
          <w:sz w:val="20"/>
          <w:lang w:eastAsia="uk-UA"/>
        </w:rPr>
        <w:t xml:space="preserve">. Ринок 20, м. Броди, Львівська область,  80600, </w:t>
      </w:r>
      <w:proofErr w:type="spellStart"/>
      <w:r>
        <w:rPr>
          <w:rFonts w:eastAsia="Calibri"/>
          <w:sz w:val="20"/>
          <w:lang w:eastAsia="uk-UA"/>
        </w:rPr>
        <w:t>тел</w:t>
      </w:r>
      <w:proofErr w:type="spellEnd"/>
      <w:r>
        <w:rPr>
          <w:rFonts w:eastAsia="Calibri"/>
          <w:sz w:val="20"/>
          <w:lang w:eastAsia="uk-UA"/>
        </w:rPr>
        <w:t xml:space="preserve">. (03266) 4-40-35 , </w:t>
      </w:r>
      <w:proofErr w:type="spellStart"/>
      <w:r>
        <w:rPr>
          <w:rFonts w:eastAsia="Calibri"/>
          <w:sz w:val="20"/>
          <w:lang w:eastAsia="uk-UA"/>
        </w:rPr>
        <w:t>тел</w:t>
      </w:r>
      <w:proofErr w:type="spellEnd"/>
      <w:r>
        <w:rPr>
          <w:rFonts w:eastAsia="Calibri"/>
          <w:sz w:val="20"/>
          <w:lang w:eastAsia="uk-UA"/>
        </w:rPr>
        <w:t xml:space="preserve">/факс </w:t>
      </w:r>
      <w:r>
        <w:rPr>
          <w:rFonts w:eastAsia="Calibri"/>
          <w:sz w:val="20"/>
          <w:lang w:eastAsia="uk-UA"/>
        </w:rPr>
        <w:t>(03266) 4-40-35,</w:t>
      </w:r>
    </w:p>
    <w:p w:rsidR="009E0DCA" w:rsidRDefault="005407B0">
      <w:pPr>
        <w:pStyle w:val="Standard"/>
        <w:jc w:val="center"/>
      </w:pPr>
      <w:hyperlink r:id="rId8" w:history="1">
        <w:proofErr w:type="gramStart"/>
        <w:r>
          <w:rPr>
            <w:rFonts w:eastAsia="Calibri"/>
            <w:color w:val="0000FF"/>
            <w:sz w:val="20"/>
            <w:u w:val="single"/>
            <w:lang w:val="en-US" w:eastAsia="uk-UA"/>
          </w:rPr>
          <w:t>www</w:t>
        </w:r>
      </w:hyperlink>
      <w:hyperlink r:id="rId9" w:history="1">
        <w:r>
          <w:rPr>
            <w:rFonts w:eastAsia="Calibri"/>
            <w:color w:val="0000FF"/>
            <w:sz w:val="20"/>
            <w:u w:val="single"/>
            <w:lang w:eastAsia="uk-UA"/>
          </w:rPr>
          <w:t>.</w:t>
        </w:r>
        <w:proofErr w:type="gramEnd"/>
      </w:hyperlink>
      <w:hyperlink r:id="rId10" w:history="1">
        <w:r>
          <w:rPr>
            <w:rFonts w:eastAsia="Calibri"/>
            <w:color w:val="0000FF"/>
            <w:sz w:val="20"/>
            <w:u w:val="single"/>
            <w:lang w:val="en-US" w:eastAsia="uk-UA"/>
          </w:rPr>
          <w:t>mrbrody</w:t>
        </w:r>
      </w:hyperlink>
      <w:hyperlink r:id="rId11" w:history="1">
        <w:r>
          <w:rPr>
            <w:rFonts w:eastAsia="Calibri"/>
            <w:color w:val="0000FF"/>
            <w:sz w:val="20"/>
            <w:u w:val="single"/>
            <w:lang w:eastAsia="uk-UA"/>
          </w:rPr>
          <w:t>.</w:t>
        </w:r>
      </w:hyperlink>
      <w:hyperlink r:id="rId12" w:history="1">
        <w:r>
          <w:rPr>
            <w:rFonts w:eastAsia="Calibri"/>
            <w:color w:val="0000FF"/>
            <w:sz w:val="20"/>
            <w:u w:val="single"/>
            <w:lang w:val="en-US" w:eastAsia="uk-UA"/>
          </w:rPr>
          <w:t>net</w:t>
        </w:r>
      </w:hyperlink>
      <w:r>
        <w:rPr>
          <w:rFonts w:eastAsia="Calibri"/>
          <w:sz w:val="20"/>
          <w:lang w:eastAsia="uk-UA"/>
        </w:rPr>
        <w:t xml:space="preserve">    </w:t>
      </w:r>
      <w:r>
        <w:rPr>
          <w:rFonts w:eastAsia="Calibri"/>
          <w:sz w:val="20"/>
          <w:lang w:val="en-US" w:eastAsia="uk-UA"/>
        </w:rPr>
        <w:t>e</w:t>
      </w:r>
      <w:r>
        <w:rPr>
          <w:rFonts w:eastAsia="Calibri"/>
          <w:sz w:val="20"/>
          <w:lang w:eastAsia="uk-UA"/>
        </w:rPr>
        <w:t>-</w:t>
      </w:r>
      <w:proofErr w:type="spellStart"/>
      <w:r>
        <w:rPr>
          <w:rFonts w:eastAsia="Calibri"/>
          <w:sz w:val="20"/>
          <w:lang w:eastAsia="uk-UA"/>
        </w:rPr>
        <w:t>mail</w:t>
      </w:r>
      <w:proofErr w:type="spellEnd"/>
      <w:r>
        <w:rPr>
          <w:rFonts w:eastAsia="Calibri"/>
          <w:sz w:val="20"/>
          <w:lang w:eastAsia="uk-UA"/>
        </w:rPr>
        <w:t xml:space="preserve">: </w:t>
      </w:r>
      <w:r>
        <w:rPr>
          <w:rFonts w:eastAsia="Calibri"/>
          <w:sz w:val="20"/>
          <w:lang w:eastAsia="uk-UA"/>
        </w:rPr>
        <w:t>mrbrody@ukr.net    Код ЄДРПОУ 04055989</w:t>
      </w:r>
    </w:p>
    <w:p w:rsidR="009E0DCA" w:rsidRDefault="009E0DCA">
      <w:pPr>
        <w:pStyle w:val="Standard"/>
        <w:ind w:firstLine="708"/>
        <w:jc w:val="center"/>
        <w:rPr>
          <w:rFonts w:eastAsia="Calibri"/>
          <w:sz w:val="28"/>
          <w:szCs w:val="28"/>
          <w:lang w:eastAsia="uk-UA"/>
        </w:rPr>
      </w:pPr>
    </w:p>
    <w:p w:rsidR="009E0DCA" w:rsidRDefault="005407B0">
      <w:pPr>
        <w:pStyle w:val="Standard"/>
        <w:rPr>
          <w:rFonts w:eastAsia="Calibri"/>
          <w:sz w:val="28"/>
          <w:szCs w:val="28"/>
          <w:lang w:eastAsia="uk-UA"/>
        </w:rPr>
      </w:pPr>
      <w:r>
        <w:rPr>
          <w:rFonts w:eastAsia="Calibri"/>
          <w:sz w:val="28"/>
          <w:szCs w:val="28"/>
          <w:lang w:eastAsia="uk-UA"/>
        </w:rPr>
        <w:t>26 січня 2023 р.                               м. Броди                                    № 11/02-02</w:t>
      </w:r>
    </w:p>
    <w:p w:rsidR="009E0DCA" w:rsidRDefault="009E0DCA">
      <w:pPr>
        <w:pStyle w:val="Standard"/>
        <w:jc w:val="center"/>
        <w:rPr>
          <w:rFonts w:eastAsia="Calibri"/>
          <w:sz w:val="28"/>
          <w:szCs w:val="28"/>
          <w:lang w:eastAsia="uk-UA"/>
        </w:rPr>
      </w:pPr>
    </w:p>
    <w:p w:rsidR="009E0DCA" w:rsidRDefault="005407B0">
      <w:pPr>
        <w:pStyle w:val="Standard"/>
        <w:tabs>
          <w:tab w:val="left" w:pos="5385"/>
        </w:tabs>
        <w:rPr>
          <w:sz w:val="28"/>
          <w:szCs w:val="28"/>
        </w:rPr>
      </w:pPr>
      <w:r>
        <w:rPr>
          <w:sz w:val="28"/>
          <w:szCs w:val="28"/>
        </w:rPr>
        <w:t xml:space="preserve">Про надання </w:t>
      </w:r>
      <w:proofErr w:type="spellStart"/>
      <w:r>
        <w:rPr>
          <w:sz w:val="28"/>
          <w:szCs w:val="28"/>
        </w:rPr>
        <w:t>Галянчук</w:t>
      </w:r>
      <w:proofErr w:type="spellEnd"/>
      <w:r>
        <w:rPr>
          <w:sz w:val="28"/>
          <w:szCs w:val="28"/>
        </w:rPr>
        <w:t xml:space="preserve"> Діані Ігорівні статусу</w:t>
      </w:r>
    </w:p>
    <w:p w:rsidR="009E0DCA" w:rsidRDefault="005407B0">
      <w:pPr>
        <w:pStyle w:val="Standard"/>
        <w:tabs>
          <w:tab w:val="left" w:pos="5385"/>
        </w:tabs>
        <w:rPr>
          <w:sz w:val="28"/>
          <w:szCs w:val="28"/>
        </w:rPr>
      </w:pPr>
      <w:r>
        <w:rPr>
          <w:sz w:val="28"/>
          <w:szCs w:val="28"/>
        </w:rPr>
        <w:t>дитини, позбавленої батьківського піклування</w:t>
      </w:r>
    </w:p>
    <w:p w:rsidR="009E0DCA" w:rsidRDefault="009E0DCA">
      <w:pPr>
        <w:pStyle w:val="Standard"/>
        <w:tabs>
          <w:tab w:val="left" w:pos="5385"/>
        </w:tabs>
        <w:rPr>
          <w:sz w:val="28"/>
          <w:szCs w:val="28"/>
        </w:rPr>
      </w:pPr>
    </w:p>
    <w:p w:rsidR="009E0DCA" w:rsidRDefault="009E0DCA">
      <w:pPr>
        <w:pStyle w:val="Standard"/>
        <w:tabs>
          <w:tab w:val="left" w:pos="5385"/>
        </w:tabs>
        <w:rPr>
          <w:b/>
          <w:sz w:val="28"/>
          <w:szCs w:val="28"/>
        </w:rPr>
      </w:pPr>
    </w:p>
    <w:p w:rsidR="009E0DCA" w:rsidRDefault="005407B0">
      <w:pPr>
        <w:pStyle w:val="Standard"/>
        <w:tabs>
          <w:tab w:val="left" w:pos="5385"/>
        </w:tabs>
      </w:pPr>
      <w:r>
        <w:rPr>
          <w:sz w:val="28"/>
          <w:szCs w:val="28"/>
        </w:rPr>
        <w:t xml:space="preserve">          Відповідно д</w:t>
      </w:r>
      <w:r>
        <w:rPr>
          <w:sz w:val="28"/>
          <w:szCs w:val="28"/>
        </w:rPr>
        <w:t xml:space="preserve">о п.22, п.23, п </w:t>
      </w:r>
      <w:proofErr w:type="spellStart"/>
      <w:r>
        <w:rPr>
          <w:sz w:val="28"/>
          <w:szCs w:val="28"/>
        </w:rPr>
        <w:t>п</w:t>
      </w:r>
      <w:proofErr w:type="spellEnd"/>
      <w:r>
        <w:rPr>
          <w:sz w:val="28"/>
          <w:szCs w:val="28"/>
        </w:rPr>
        <w:t xml:space="preserve">. 1 п.24 Порядку провадження органами опіки та піклування діяльності, пов’язаної із захистом прав дитини,  затвердженого постановою  Кабінету Міністрів України від 24 вересня 2008 року № 866, враховуючи  рішення </w:t>
      </w:r>
      <w:proofErr w:type="spellStart"/>
      <w:r>
        <w:rPr>
          <w:sz w:val="28"/>
          <w:szCs w:val="28"/>
        </w:rPr>
        <w:t>Бродівського</w:t>
      </w:r>
      <w:proofErr w:type="spellEnd"/>
      <w:r>
        <w:rPr>
          <w:sz w:val="28"/>
          <w:szCs w:val="28"/>
        </w:rPr>
        <w:t xml:space="preserve"> районного суду</w:t>
      </w:r>
      <w:r>
        <w:rPr>
          <w:sz w:val="28"/>
          <w:szCs w:val="28"/>
        </w:rPr>
        <w:t xml:space="preserve"> Львівської області від 20 грудня 2022 року,</w:t>
      </w:r>
      <w:r>
        <w:rPr>
          <w:color w:val="000000"/>
          <w:sz w:val="28"/>
          <w:szCs w:val="28"/>
        </w:rPr>
        <w:t xml:space="preserve"> справа № 439/1411/22 щодо позбавлення батька </w:t>
      </w:r>
      <w:proofErr w:type="spellStart"/>
      <w:r>
        <w:rPr>
          <w:color w:val="000000"/>
          <w:sz w:val="28"/>
          <w:szCs w:val="28"/>
        </w:rPr>
        <w:t>Галянчука</w:t>
      </w:r>
      <w:proofErr w:type="spellEnd"/>
      <w:r>
        <w:rPr>
          <w:color w:val="000000"/>
          <w:sz w:val="28"/>
          <w:szCs w:val="28"/>
        </w:rPr>
        <w:t xml:space="preserve"> Ігоря Богдановича батьківських прав відносно дітей: </w:t>
      </w:r>
      <w:proofErr w:type="spellStart"/>
      <w:r>
        <w:rPr>
          <w:color w:val="000000"/>
          <w:sz w:val="28"/>
          <w:szCs w:val="28"/>
        </w:rPr>
        <w:t>Галянчука</w:t>
      </w:r>
      <w:proofErr w:type="spellEnd"/>
      <w:r>
        <w:rPr>
          <w:color w:val="000000"/>
          <w:sz w:val="28"/>
          <w:szCs w:val="28"/>
        </w:rPr>
        <w:t xml:space="preserve"> Дениса Ігоровича та </w:t>
      </w:r>
      <w:proofErr w:type="spellStart"/>
      <w:r>
        <w:rPr>
          <w:color w:val="000000"/>
          <w:sz w:val="28"/>
          <w:szCs w:val="28"/>
        </w:rPr>
        <w:t>Галянчук</w:t>
      </w:r>
      <w:proofErr w:type="spellEnd"/>
      <w:r>
        <w:rPr>
          <w:color w:val="000000"/>
          <w:sz w:val="28"/>
          <w:szCs w:val="28"/>
        </w:rPr>
        <w:t xml:space="preserve"> Діани Ігорівни</w:t>
      </w:r>
      <w:r>
        <w:rPr>
          <w:rStyle w:val="docdata"/>
          <w:color w:val="000000"/>
          <w:sz w:val="28"/>
          <w:szCs w:val="28"/>
        </w:rPr>
        <w:t xml:space="preserve">; </w:t>
      </w:r>
      <w:r>
        <w:rPr>
          <w:rStyle w:val="docdata"/>
          <w:color w:val="000000"/>
          <w:kern w:val="0"/>
          <w:sz w:val="28"/>
          <w:szCs w:val="28"/>
        </w:rPr>
        <w:t xml:space="preserve">свідоцтво про смерть матері: серія 1-СГ №311006, </w:t>
      </w:r>
      <w:r>
        <w:rPr>
          <w:rStyle w:val="docdata"/>
          <w:color w:val="000000"/>
          <w:kern w:val="0"/>
          <w:sz w:val="28"/>
          <w:szCs w:val="28"/>
        </w:rPr>
        <w:t xml:space="preserve">видане відділом державної реєстрації актів цивільного стану </w:t>
      </w:r>
      <w:proofErr w:type="spellStart"/>
      <w:r>
        <w:rPr>
          <w:rStyle w:val="docdata"/>
          <w:color w:val="000000"/>
          <w:kern w:val="0"/>
          <w:sz w:val="28"/>
          <w:szCs w:val="28"/>
        </w:rPr>
        <w:t>Бродівського</w:t>
      </w:r>
      <w:proofErr w:type="spellEnd"/>
      <w:r>
        <w:rPr>
          <w:rStyle w:val="docdata"/>
          <w:color w:val="000000"/>
          <w:kern w:val="0"/>
          <w:sz w:val="28"/>
          <w:szCs w:val="28"/>
        </w:rPr>
        <w:t xml:space="preserve"> районного управління юстиції Львівської області 02 січня 2013 року</w:t>
      </w:r>
      <w:r>
        <w:rPr>
          <w:color w:val="000000"/>
          <w:kern w:val="0"/>
          <w:sz w:val="28"/>
          <w:szCs w:val="28"/>
        </w:rPr>
        <w:t>;</w:t>
      </w:r>
      <w:r>
        <w:rPr>
          <w:color w:val="000000"/>
          <w:sz w:val="28"/>
          <w:szCs w:val="28"/>
        </w:rPr>
        <w:t xml:space="preserve"> </w:t>
      </w:r>
      <w:r>
        <w:rPr>
          <w:rStyle w:val="docdata"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подання  служби  у  справах   дітей   </w:t>
      </w:r>
      <w:proofErr w:type="spellStart"/>
      <w:r>
        <w:rPr>
          <w:sz w:val="28"/>
          <w:szCs w:val="28"/>
        </w:rPr>
        <w:t>Бродівської</w:t>
      </w:r>
      <w:proofErr w:type="spellEnd"/>
      <w:r>
        <w:rPr>
          <w:sz w:val="28"/>
          <w:szCs w:val="28"/>
        </w:rPr>
        <w:t xml:space="preserve"> міської ради Львівської області від 25 січня 2023 року №01-24/32</w:t>
      </w:r>
      <w:r>
        <w:rPr>
          <w:sz w:val="28"/>
          <w:szCs w:val="28"/>
        </w:rPr>
        <w:t xml:space="preserve"> щодо необхідності надання статусу дитини, позбавленої батьківського піклування, </w:t>
      </w:r>
      <w:proofErr w:type="spellStart"/>
      <w:r>
        <w:rPr>
          <w:sz w:val="28"/>
          <w:szCs w:val="28"/>
        </w:rPr>
        <w:t>Галянчук</w:t>
      </w:r>
      <w:proofErr w:type="spellEnd"/>
      <w:r>
        <w:rPr>
          <w:sz w:val="28"/>
          <w:szCs w:val="28"/>
        </w:rPr>
        <w:t xml:space="preserve"> Діані Ігорівні, яка відповідно до наказу служби у справах дітей </w:t>
      </w:r>
      <w:proofErr w:type="spellStart"/>
      <w:r>
        <w:rPr>
          <w:sz w:val="28"/>
          <w:szCs w:val="28"/>
        </w:rPr>
        <w:t>Бродівської</w:t>
      </w:r>
      <w:proofErr w:type="spellEnd"/>
      <w:r>
        <w:rPr>
          <w:sz w:val="28"/>
          <w:szCs w:val="28"/>
        </w:rPr>
        <w:t xml:space="preserve"> міської ради від 20 січня 2023 року № 11 тимчасово влаштована у сім'ю рідного дядька Демчу</w:t>
      </w:r>
      <w:r>
        <w:rPr>
          <w:sz w:val="28"/>
          <w:szCs w:val="28"/>
        </w:rPr>
        <w:t xml:space="preserve">ка Андрія Івановича, жителя с. Гаї </w:t>
      </w:r>
      <w:proofErr w:type="spellStart"/>
      <w:r>
        <w:rPr>
          <w:sz w:val="28"/>
          <w:szCs w:val="28"/>
        </w:rPr>
        <w:t>Бродівської</w:t>
      </w:r>
      <w:proofErr w:type="spellEnd"/>
      <w:r>
        <w:rPr>
          <w:sz w:val="28"/>
          <w:szCs w:val="28"/>
        </w:rPr>
        <w:t xml:space="preserve"> міської територіальної громади</w:t>
      </w:r>
      <w:r>
        <w:rPr>
          <w:rFonts w:cs="Calibri"/>
          <w:sz w:val="28"/>
          <w:szCs w:val="28"/>
          <w:lang w:eastAsia="en-US"/>
        </w:rPr>
        <w:t xml:space="preserve"> Львівської області, </w:t>
      </w:r>
      <w:r>
        <w:rPr>
          <w:sz w:val="28"/>
          <w:szCs w:val="28"/>
        </w:rPr>
        <w:t xml:space="preserve">виконавчий комітет </w:t>
      </w:r>
      <w:proofErr w:type="spellStart"/>
      <w:r>
        <w:rPr>
          <w:sz w:val="28"/>
          <w:szCs w:val="28"/>
        </w:rPr>
        <w:t>Бродівської</w:t>
      </w:r>
      <w:proofErr w:type="spellEnd"/>
      <w:r>
        <w:rPr>
          <w:sz w:val="28"/>
          <w:szCs w:val="28"/>
        </w:rPr>
        <w:t xml:space="preserve"> міської ради –</w:t>
      </w:r>
    </w:p>
    <w:p w:rsidR="009E0DCA" w:rsidRDefault="009E0DCA">
      <w:pPr>
        <w:pStyle w:val="Standard"/>
        <w:rPr>
          <w:sz w:val="28"/>
          <w:szCs w:val="28"/>
        </w:rPr>
      </w:pPr>
    </w:p>
    <w:p w:rsidR="009E0DCA" w:rsidRDefault="005407B0">
      <w:pPr>
        <w:pStyle w:val="Standard"/>
      </w:pPr>
      <w:r>
        <w:rPr>
          <w:b/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>ВИРІШИВ:</w:t>
      </w:r>
    </w:p>
    <w:p w:rsidR="009E0DCA" w:rsidRDefault="009E0DCA">
      <w:pPr>
        <w:pStyle w:val="Standard"/>
        <w:rPr>
          <w:sz w:val="28"/>
          <w:szCs w:val="28"/>
        </w:rPr>
      </w:pPr>
    </w:p>
    <w:p w:rsidR="009E0DCA" w:rsidRDefault="005407B0">
      <w:pPr>
        <w:pStyle w:val="Standard"/>
      </w:pPr>
      <w:r>
        <w:rPr>
          <w:sz w:val="28"/>
          <w:szCs w:val="28"/>
        </w:rPr>
        <w:t xml:space="preserve">         1.Надати   статус   дитини,   </w:t>
      </w:r>
      <w:r>
        <w:rPr>
          <w:sz w:val="28"/>
          <w:szCs w:val="28"/>
        </w:rPr>
        <w:t xml:space="preserve">позбавленої   батьківського   піклування, </w:t>
      </w:r>
      <w:proofErr w:type="spellStart"/>
      <w:r>
        <w:rPr>
          <w:sz w:val="28"/>
          <w:szCs w:val="28"/>
        </w:rPr>
        <w:t>Галянчук</w:t>
      </w:r>
      <w:proofErr w:type="spellEnd"/>
      <w:r>
        <w:rPr>
          <w:sz w:val="28"/>
          <w:szCs w:val="28"/>
        </w:rPr>
        <w:t xml:space="preserve"> Діані Ігорівні, 06 березня 2008</w:t>
      </w:r>
      <w:r>
        <w:rPr>
          <w:rFonts w:cs="Calibri"/>
          <w:sz w:val="28"/>
          <w:szCs w:val="28"/>
          <w:lang w:eastAsia="en-US"/>
        </w:rPr>
        <w:t xml:space="preserve"> року народження</w:t>
      </w:r>
      <w:r>
        <w:rPr>
          <w:sz w:val="28"/>
          <w:szCs w:val="28"/>
        </w:rPr>
        <w:t>.</w:t>
      </w:r>
    </w:p>
    <w:p w:rsidR="009E0DCA" w:rsidRDefault="005407B0">
      <w:pPr>
        <w:pStyle w:val="a8"/>
      </w:pPr>
      <w:r>
        <w:rPr>
          <w:sz w:val="28"/>
          <w:szCs w:val="28"/>
        </w:rPr>
        <w:t xml:space="preserve">      2. Контроль за виконанням </w:t>
      </w:r>
      <w:r>
        <w:rPr>
          <w:bCs/>
          <w:sz w:val="28"/>
          <w:szCs w:val="28"/>
        </w:rPr>
        <w:t xml:space="preserve">рішення покласти на заступника міського голови з питань діяльності виконавчих органів ради </w:t>
      </w:r>
      <w:proofErr w:type="spellStart"/>
      <w:r>
        <w:rPr>
          <w:bCs/>
          <w:sz w:val="28"/>
          <w:szCs w:val="28"/>
        </w:rPr>
        <w:t>І.Олеху</w:t>
      </w:r>
      <w:proofErr w:type="spellEnd"/>
      <w:r>
        <w:rPr>
          <w:sz w:val="28"/>
          <w:szCs w:val="28"/>
        </w:rPr>
        <w:t>.</w:t>
      </w:r>
    </w:p>
    <w:p w:rsidR="009E0DCA" w:rsidRDefault="009E0DCA">
      <w:pPr>
        <w:pStyle w:val="Standard"/>
        <w:rPr>
          <w:sz w:val="28"/>
          <w:szCs w:val="28"/>
        </w:rPr>
      </w:pPr>
    </w:p>
    <w:p w:rsidR="009E0DCA" w:rsidRDefault="005407B0">
      <w:pPr>
        <w:pStyle w:val="Standard"/>
        <w:tabs>
          <w:tab w:val="left" w:pos="-930"/>
          <w:tab w:val="left" w:pos="1646"/>
          <w:tab w:val="left" w:pos="6465"/>
        </w:tabs>
        <w:ind w:left="-900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9E0DCA" w:rsidRDefault="009E0DCA">
      <w:pPr>
        <w:pStyle w:val="Standard"/>
        <w:tabs>
          <w:tab w:val="left" w:pos="-930"/>
          <w:tab w:val="left" w:pos="1646"/>
          <w:tab w:val="left" w:pos="6465"/>
        </w:tabs>
        <w:ind w:left="-900" w:firstLine="708"/>
        <w:rPr>
          <w:b/>
          <w:sz w:val="28"/>
          <w:szCs w:val="28"/>
        </w:rPr>
      </w:pPr>
    </w:p>
    <w:p w:rsidR="009E0DCA" w:rsidRDefault="009E0DCA">
      <w:pPr>
        <w:pStyle w:val="Standard"/>
        <w:tabs>
          <w:tab w:val="left" w:pos="-930"/>
          <w:tab w:val="left" w:pos="1646"/>
          <w:tab w:val="left" w:pos="6465"/>
        </w:tabs>
        <w:ind w:left="-900" w:firstLine="708"/>
        <w:rPr>
          <w:b/>
          <w:sz w:val="28"/>
          <w:szCs w:val="28"/>
        </w:rPr>
      </w:pPr>
    </w:p>
    <w:p w:rsidR="009E0DCA" w:rsidRDefault="009E0DCA">
      <w:pPr>
        <w:pStyle w:val="Standard"/>
        <w:tabs>
          <w:tab w:val="left" w:pos="-930"/>
          <w:tab w:val="left" w:pos="1646"/>
          <w:tab w:val="left" w:pos="6465"/>
        </w:tabs>
        <w:ind w:left="-900" w:firstLine="708"/>
        <w:rPr>
          <w:b/>
          <w:sz w:val="28"/>
          <w:szCs w:val="28"/>
        </w:rPr>
      </w:pPr>
    </w:p>
    <w:p w:rsidR="009E0DCA" w:rsidRDefault="005407B0">
      <w:pPr>
        <w:pStyle w:val="Standard"/>
        <w:rPr>
          <w:sz w:val="28"/>
          <w:szCs w:val="28"/>
        </w:rPr>
      </w:pPr>
      <w:r>
        <w:rPr>
          <w:sz w:val="28"/>
          <w:szCs w:val="28"/>
        </w:rPr>
        <w:t xml:space="preserve">Міський голова    </w:t>
      </w:r>
      <w:r>
        <w:rPr>
          <w:sz w:val="28"/>
          <w:szCs w:val="28"/>
        </w:rPr>
        <w:t xml:space="preserve">                                                                      Анатолій БЕЛЕЙ</w:t>
      </w:r>
    </w:p>
    <w:p w:rsidR="009E0DCA" w:rsidRDefault="009E0DCA">
      <w:pPr>
        <w:pStyle w:val="Standard"/>
        <w:rPr>
          <w:sz w:val="28"/>
          <w:szCs w:val="28"/>
        </w:rPr>
      </w:pPr>
    </w:p>
    <w:p w:rsidR="009E0DCA" w:rsidRDefault="009E0DCA">
      <w:pPr>
        <w:pStyle w:val="Standard"/>
        <w:jc w:val="center"/>
      </w:pPr>
    </w:p>
    <w:sectPr w:rsidR="009E0DCA">
      <w:pgSz w:w="11906" w:h="16838"/>
      <w:pgMar w:top="850" w:right="850" w:bottom="850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407B0">
      <w:pPr>
        <w:spacing w:after="0" w:line="240" w:lineRule="auto"/>
      </w:pPr>
      <w:r>
        <w:separator/>
      </w:r>
    </w:p>
  </w:endnote>
  <w:endnote w:type="continuationSeparator" w:id="0">
    <w:p w:rsidR="00000000" w:rsidRDefault="005407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407B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000000" w:rsidRDefault="005407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9E0DCA"/>
    <w:rsid w:val="005407B0"/>
    <w:rsid w:val="009E0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Lucida Sans Unicode" w:hAnsi="Calibri" w:cs="Tahoma"/>
        <w:kern w:val="3"/>
        <w:sz w:val="22"/>
        <w:szCs w:val="22"/>
        <w:lang w:val="uk-UA" w:eastAsia="en-US" w:bidi="ar-SA"/>
      </w:rPr>
    </w:rPrDefault>
    <w:pPrDefault>
      <w:pPr>
        <w:widowControl w:val="0"/>
        <w:autoSpaceDN w:val="0"/>
        <w:spacing w:after="160" w:line="242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  <w:rPr>
      <w:rFonts w:cs="Tahoma"/>
    </w:rPr>
  </w:style>
  <w:style w:type="paragraph" w:styleId="a6">
    <w:name w:val="caption"/>
    <w:basedOn w:val="Standard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extbodyindent">
    <w:name w:val="Text body indent"/>
    <w:basedOn w:val="Standard"/>
    <w:pPr>
      <w:spacing w:after="120"/>
      <w:ind w:left="283"/>
    </w:pPr>
  </w:style>
  <w:style w:type="paragraph" w:styleId="a7">
    <w:name w:val="Normal (Web)"/>
    <w:basedOn w:val="Standard"/>
  </w:style>
  <w:style w:type="paragraph" w:customStyle="1" w:styleId="a8">
    <w:name w:val="Нормальний текст"/>
    <w:basedOn w:val="Standard"/>
  </w:style>
  <w:style w:type="paragraph" w:styleId="a9">
    <w:name w:val="Balloon Text"/>
    <w:basedOn w:val="Standard"/>
  </w:style>
  <w:style w:type="character" w:customStyle="1" w:styleId="aa">
    <w:name w:val="Основний текст з відступом Знак"/>
    <w:basedOn w:val="a0"/>
  </w:style>
  <w:style w:type="character" w:customStyle="1" w:styleId="docdata">
    <w:name w:val="docdata"/>
    <w:basedOn w:val="a0"/>
  </w:style>
  <w:style w:type="character" w:customStyle="1" w:styleId="1840">
    <w:name w:val="1840"/>
  </w:style>
  <w:style w:type="character" w:customStyle="1" w:styleId="ab">
    <w:name w:val="Текст у виносці Знак"/>
    <w:basedOn w:val="a0"/>
  </w:style>
  <w:style w:type="character" w:customStyle="1" w:styleId="Internetlink">
    <w:name w:val="Internet link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Lucida Sans Unicode" w:hAnsi="Calibri" w:cs="Tahoma"/>
        <w:kern w:val="3"/>
        <w:sz w:val="22"/>
        <w:szCs w:val="22"/>
        <w:lang w:val="uk-UA" w:eastAsia="en-US" w:bidi="ar-SA"/>
      </w:rPr>
    </w:rPrDefault>
    <w:pPrDefault>
      <w:pPr>
        <w:widowControl w:val="0"/>
        <w:autoSpaceDN w:val="0"/>
        <w:spacing w:after="160" w:line="242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Title"/>
    <w:basedOn w:val="Standard"/>
    <w:next w:val="Textbody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4">
    <w:name w:val="Subtitle"/>
    <w:basedOn w:val="a3"/>
    <w:next w:val="Textbody"/>
    <w:pPr>
      <w:jc w:val="center"/>
    </w:pPr>
    <w:rPr>
      <w:i/>
      <w:iCs/>
    </w:rPr>
  </w:style>
  <w:style w:type="paragraph" w:styleId="a5">
    <w:name w:val="List"/>
    <w:basedOn w:val="Textbody"/>
    <w:rPr>
      <w:rFonts w:cs="Tahoma"/>
    </w:rPr>
  </w:style>
  <w:style w:type="paragraph" w:styleId="a6">
    <w:name w:val="caption"/>
    <w:basedOn w:val="Standard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Tahoma"/>
    </w:rPr>
  </w:style>
  <w:style w:type="paragraph" w:customStyle="1" w:styleId="Textbodyindent">
    <w:name w:val="Text body indent"/>
    <w:basedOn w:val="Standard"/>
    <w:pPr>
      <w:spacing w:after="120"/>
      <w:ind w:left="283"/>
    </w:pPr>
  </w:style>
  <w:style w:type="paragraph" w:styleId="a7">
    <w:name w:val="Normal (Web)"/>
    <w:basedOn w:val="Standard"/>
  </w:style>
  <w:style w:type="paragraph" w:customStyle="1" w:styleId="a8">
    <w:name w:val="Нормальний текст"/>
    <w:basedOn w:val="Standard"/>
  </w:style>
  <w:style w:type="paragraph" w:styleId="a9">
    <w:name w:val="Balloon Text"/>
    <w:basedOn w:val="Standard"/>
  </w:style>
  <w:style w:type="character" w:customStyle="1" w:styleId="aa">
    <w:name w:val="Основний текст з відступом Знак"/>
    <w:basedOn w:val="a0"/>
  </w:style>
  <w:style w:type="character" w:customStyle="1" w:styleId="docdata">
    <w:name w:val="docdata"/>
    <w:basedOn w:val="a0"/>
  </w:style>
  <w:style w:type="character" w:customStyle="1" w:styleId="1840">
    <w:name w:val="1840"/>
  </w:style>
  <w:style w:type="character" w:customStyle="1" w:styleId="ab">
    <w:name w:val="Текст у виносці Знак"/>
    <w:basedOn w:val="a0"/>
  </w:style>
  <w:style w:type="character" w:customStyle="1" w:styleId="Internetlink">
    <w:name w:val="Internet link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rbrody.net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mrbrody.net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mrbrody.net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mrbrody.net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mrbrody.net/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1469</Words>
  <Characters>838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User</cp:lastModifiedBy>
  <cp:revision>2</cp:revision>
  <cp:lastPrinted>2022-07-26T06:37:00Z</cp:lastPrinted>
  <dcterms:created xsi:type="dcterms:W3CDTF">2023-02-15T07:13:00Z</dcterms:created>
  <dcterms:modified xsi:type="dcterms:W3CDTF">2023-02-15T07:13:00Z</dcterms:modified>
</cp:coreProperties>
</file>