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2245D4C" w14:textId="77777777" w:rsidR="00786DF6" w:rsidRDefault="00786DF6" w:rsidP="00786DF6">
      <w:pPr>
        <w:spacing w:line="100" w:lineRule="atLeast"/>
        <w:ind w:left="1" w:hanging="3"/>
        <w:jc w:val="center"/>
        <w:rPr>
          <w:b/>
          <w:bCs/>
          <w:caps/>
          <w:color w:val="000000"/>
          <w:sz w:val="28"/>
          <w:szCs w:val="28"/>
          <w:lang w:eastAsia="ru-RU"/>
        </w:rPr>
      </w:pPr>
      <w:r w:rsidRPr="00B94178">
        <w:rPr>
          <w:noProof/>
          <w:color w:val="000000"/>
          <w:sz w:val="28"/>
          <w:shd w:val="clear" w:color="auto" w:fill="000000"/>
          <w:lang w:eastAsia="uk-UA"/>
        </w:rPr>
        <w:drawing>
          <wp:inline distT="0" distB="0" distL="0" distR="0" wp14:anchorId="6F87CE2E" wp14:editId="47FDB73E">
            <wp:extent cx="476250" cy="6286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6286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29E2494" w14:textId="39F82C2B" w:rsidR="00786DF6" w:rsidRPr="00805A5B" w:rsidRDefault="00786DF6" w:rsidP="00786DF6">
      <w:pPr>
        <w:spacing w:before="60" w:line="100" w:lineRule="atLeast"/>
        <w:ind w:left="1" w:hanging="3"/>
        <w:jc w:val="center"/>
        <w:rPr>
          <w:rFonts w:ascii="Times New Roman" w:hAnsi="Times New Roman"/>
          <w:caps/>
          <w:color w:val="000000"/>
          <w:sz w:val="28"/>
          <w:szCs w:val="28"/>
          <w:lang w:eastAsia="ru-RU"/>
        </w:rPr>
      </w:pPr>
      <w:r w:rsidRPr="00805A5B">
        <w:rPr>
          <w:rFonts w:ascii="Times New Roman" w:hAnsi="Times New Roman"/>
          <w:b/>
          <w:caps/>
          <w:color w:val="000000"/>
          <w:sz w:val="28"/>
          <w:szCs w:val="28"/>
          <w:lang w:eastAsia="ru-RU"/>
        </w:rPr>
        <w:t>Бродівська міська РАДА</w:t>
      </w:r>
    </w:p>
    <w:p w14:paraId="27EDFAF0" w14:textId="77777777" w:rsidR="00786DF6" w:rsidRPr="00805A5B" w:rsidRDefault="00786DF6" w:rsidP="00786DF6">
      <w:pPr>
        <w:spacing w:line="100" w:lineRule="atLeast"/>
        <w:ind w:left="1" w:hanging="3"/>
        <w:jc w:val="center"/>
        <w:rPr>
          <w:rFonts w:ascii="Times New Roman" w:hAnsi="Times New Roman"/>
          <w:b/>
          <w:caps/>
          <w:color w:val="000000"/>
          <w:sz w:val="28"/>
          <w:szCs w:val="28"/>
          <w:lang w:eastAsia="ru-RU"/>
        </w:rPr>
      </w:pPr>
      <w:r w:rsidRPr="00805A5B">
        <w:rPr>
          <w:rFonts w:ascii="Times New Roman" w:hAnsi="Times New Roman"/>
          <w:b/>
          <w:caps/>
          <w:color w:val="000000"/>
          <w:sz w:val="28"/>
          <w:szCs w:val="28"/>
          <w:lang w:eastAsia="ru-RU"/>
        </w:rPr>
        <w:t>львівської області</w:t>
      </w:r>
    </w:p>
    <w:p w14:paraId="6FC0935D" w14:textId="77777777" w:rsidR="00786DF6" w:rsidRPr="00805A5B" w:rsidRDefault="00786DF6" w:rsidP="00786DF6">
      <w:pPr>
        <w:keepNext/>
        <w:spacing w:line="100" w:lineRule="atLeast"/>
        <w:ind w:left="1" w:hanging="3"/>
        <w:jc w:val="center"/>
        <w:outlineLvl w:val="1"/>
        <w:rPr>
          <w:rFonts w:ascii="Times New Roman" w:hAnsi="Times New Roman"/>
          <w:b/>
          <w:bCs/>
          <w:sz w:val="28"/>
          <w:szCs w:val="32"/>
          <w:lang w:eastAsia="ru-RU"/>
        </w:rPr>
      </w:pPr>
      <w:r w:rsidRPr="00805A5B">
        <w:rPr>
          <w:rFonts w:ascii="Times New Roman" w:hAnsi="Times New Roman"/>
          <w:b/>
          <w:bCs/>
          <w:sz w:val="28"/>
          <w:szCs w:val="32"/>
          <w:lang w:eastAsia="ru-RU"/>
        </w:rPr>
        <w:t xml:space="preserve">Р І Ш Е Н </w:t>
      </w:r>
      <w:proofErr w:type="spellStart"/>
      <w:r w:rsidRPr="00805A5B">
        <w:rPr>
          <w:rFonts w:ascii="Times New Roman" w:hAnsi="Times New Roman"/>
          <w:b/>
          <w:bCs/>
          <w:sz w:val="28"/>
          <w:szCs w:val="32"/>
          <w:lang w:eastAsia="ru-RU"/>
        </w:rPr>
        <w:t>Н</w:t>
      </w:r>
      <w:proofErr w:type="spellEnd"/>
      <w:r w:rsidRPr="00805A5B">
        <w:rPr>
          <w:rFonts w:ascii="Times New Roman" w:hAnsi="Times New Roman"/>
          <w:b/>
          <w:bCs/>
          <w:sz w:val="28"/>
          <w:szCs w:val="32"/>
          <w:lang w:eastAsia="ru-RU"/>
        </w:rPr>
        <w:t xml:space="preserve"> Я</w:t>
      </w:r>
    </w:p>
    <w:p w14:paraId="49E2503E" w14:textId="77777777" w:rsidR="00786DF6" w:rsidRPr="00805A5B" w:rsidRDefault="00786DF6" w:rsidP="00786DF6">
      <w:pPr>
        <w:ind w:left="1" w:hanging="3"/>
        <w:jc w:val="center"/>
        <w:rPr>
          <w:rFonts w:ascii="Times New Roman" w:hAnsi="Times New Roman"/>
          <w:b/>
          <w:color w:val="000000"/>
          <w:sz w:val="28"/>
          <w:szCs w:val="28"/>
          <w:lang w:eastAsia="ru-RU"/>
        </w:rPr>
      </w:pPr>
      <w:r w:rsidRPr="00805A5B">
        <w:rPr>
          <w:rFonts w:ascii="Times New Roman" w:hAnsi="Times New Roman"/>
          <w:b/>
          <w:color w:val="000000"/>
          <w:sz w:val="28"/>
          <w:szCs w:val="28"/>
          <w:lang w:eastAsia="ru-RU"/>
        </w:rPr>
        <w:t>Х</w:t>
      </w:r>
      <w:r w:rsidRPr="00805A5B">
        <w:rPr>
          <w:rFonts w:ascii="Times New Roman" w:hAnsi="Times New Roman"/>
          <w:b/>
          <w:color w:val="000000"/>
          <w:sz w:val="28"/>
          <w:szCs w:val="28"/>
          <w:lang w:val="en-US" w:eastAsia="ru-RU"/>
        </w:rPr>
        <w:t>IV</w:t>
      </w:r>
      <w:r w:rsidRPr="00805A5B">
        <w:rPr>
          <w:rFonts w:ascii="Times New Roman" w:hAnsi="Times New Roman"/>
          <w:b/>
          <w:color w:val="000000"/>
          <w:sz w:val="28"/>
          <w:szCs w:val="28"/>
          <w:lang w:eastAsia="ru-RU"/>
        </w:rPr>
        <w:t xml:space="preserve"> сесія </w:t>
      </w:r>
      <w:r w:rsidRPr="00805A5B">
        <w:rPr>
          <w:rFonts w:ascii="Times New Roman" w:hAnsi="Times New Roman"/>
          <w:b/>
          <w:color w:val="000000"/>
          <w:sz w:val="28"/>
          <w:szCs w:val="28"/>
          <w:lang w:val="en-US" w:eastAsia="ru-RU"/>
        </w:rPr>
        <w:t>VIII</w:t>
      </w:r>
      <w:r w:rsidRPr="00805A5B">
        <w:rPr>
          <w:rFonts w:ascii="Times New Roman" w:hAnsi="Times New Roman"/>
          <w:b/>
          <w:color w:val="000000"/>
          <w:sz w:val="28"/>
          <w:szCs w:val="28"/>
          <w:lang w:val="ru-RU" w:eastAsia="ru-RU"/>
        </w:rPr>
        <w:t xml:space="preserve"> </w:t>
      </w:r>
      <w:r w:rsidRPr="00805A5B">
        <w:rPr>
          <w:rFonts w:ascii="Times New Roman" w:hAnsi="Times New Roman"/>
          <w:b/>
          <w:color w:val="000000"/>
          <w:sz w:val="28"/>
          <w:szCs w:val="28"/>
          <w:lang w:eastAsia="ru-RU"/>
        </w:rPr>
        <w:t>скликання</w:t>
      </w:r>
    </w:p>
    <w:p w14:paraId="05C8483C" w14:textId="77405E56" w:rsidR="00786DF6" w:rsidRPr="00805A5B" w:rsidRDefault="00786DF6" w:rsidP="00786DF6">
      <w:pPr>
        <w:ind w:left="1" w:hanging="3"/>
        <w:rPr>
          <w:rFonts w:ascii="Times New Roman" w:hAnsi="Times New Roman"/>
          <w:sz w:val="28"/>
          <w:szCs w:val="28"/>
        </w:rPr>
      </w:pPr>
      <w:r w:rsidRPr="00805A5B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від 21  грудня 2021р.             </w:t>
      </w:r>
      <w:r w:rsidRPr="00805A5B">
        <w:rPr>
          <w:rFonts w:ascii="Times New Roman" w:hAnsi="Times New Roman"/>
          <w:color w:val="000000"/>
          <w:sz w:val="28"/>
          <w:szCs w:val="28"/>
          <w:lang w:eastAsia="ru-RU"/>
        </w:rPr>
        <w:tab/>
      </w:r>
      <w:r w:rsidRPr="00805A5B">
        <w:rPr>
          <w:rFonts w:ascii="Times New Roman" w:hAnsi="Times New Roman"/>
          <w:color w:val="000000"/>
          <w:sz w:val="28"/>
          <w:szCs w:val="28"/>
          <w:lang w:eastAsia="ru-RU"/>
        </w:rPr>
        <w:tab/>
        <w:t xml:space="preserve">м. Броди               </w:t>
      </w:r>
      <w:r w:rsidRPr="00805A5B">
        <w:rPr>
          <w:rFonts w:ascii="Times New Roman" w:hAnsi="Times New Roman"/>
          <w:color w:val="000000"/>
          <w:sz w:val="28"/>
          <w:szCs w:val="28"/>
          <w:lang w:eastAsia="ru-RU"/>
        </w:rPr>
        <w:tab/>
      </w:r>
      <w:r w:rsidRPr="00805A5B">
        <w:rPr>
          <w:rFonts w:ascii="Times New Roman" w:hAnsi="Times New Roman"/>
          <w:color w:val="000000"/>
          <w:sz w:val="28"/>
          <w:szCs w:val="28"/>
          <w:lang w:eastAsia="ru-RU"/>
        </w:rPr>
        <w:tab/>
        <w:t xml:space="preserve">    № </w:t>
      </w:r>
      <w:r w:rsidR="00082069">
        <w:rPr>
          <w:rFonts w:ascii="Times New Roman" w:hAnsi="Times New Roman"/>
          <w:color w:val="000000"/>
          <w:sz w:val="28"/>
          <w:szCs w:val="28"/>
          <w:lang w:eastAsia="ru-RU"/>
        </w:rPr>
        <w:t>596</w:t>
      </w:r>
    </w:p>
    <w:p w14:paraId="4F5EDEF6" w14:textId="77777777" w:rsidR="005A6715" w:rsidRDefault="005A6715" w:rsidP="005A671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Chars="0" w:left="0" w:firstLineChars="0" w:firstLine="0"/>
        <w:rPr>
          <w:rFonts w:ascii="Times New Roman" w:hAnsi="Times New Roman"/>
          <w:b/>
          <w:color w:val="000000"/>
          <w:sz w:val="28"/>
          <w:szCs w:val="28"/>
        </w:rPr>
      </w:pPr>
    </w:p>
    <w:p w14:paraId="0000000B" w14:textId="01F39913" w:rsidR="002A0E37" w:rsidRDefault="00FA7E94" w:rsidP="005A671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Chars="0" w:left="0" w:firstLineChars="0" w:firstLine="0"/>
        <w:rPr>
          <w:rFonts w:ascii="Times New Roman" w:hAnsi="Times New Roman"/>
          <w:b/>
          <w:color w:val="000000"/>
          <w:sz w:val="28"/>
          <w:szCs w:val="28"/>
        </w:rPr>
      </w:pPr>
      <w:r w:rsidRPr="00600DF2">
        <w:rPr>
          <w:rFonts w:ascii="Times New Roman" w:hAnsi="Times New Roman"/>
          <w:b/>
          <w:color w:val="000000"/>
          <w:sz w:val="28"/>
          <w:szCs w:val="28"/>
        </w:rPr>
        <w:t xml:space="preserve">Про </w:t>
      </w:r>
      <w:r w:rsidR="005A6715">
        <w:rPr>
          <w:rFonts w:ascii="Times New Roman" w:hAnsi="Times New Roman"/>
          <w:b/>
          <w:color w:val="000000"/>
          <w:sz w:val="28"/>
          <w:szCs w:val="28"/>
        </w:rPr>
        <w:t>затвердження нової редакції</w:t>
      </w:r>
    </w:p>
    <w:p w14:paraId="18A4B655" w14:textId="5494110C" w:rsidR="005A6715" w:rsidRDefault="005A6715" w:rsidP="005A671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Chars="0" w:left="0" w:firstLineChars="0" w:firstLine="0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Статуту комунального підприємства</w:t>
      </w:r>
    </w:p>
    <w:p w14:paraId="7944183C" w14:textId="502A70E5" w:rsidR="005A6715" w:rsidRPr="00600DF2" w:rsidRDefault="005A6715" w:rsidP="005A671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Chars="0" w:left="0" w:firstLineChars="0" w:firstLine="0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«Бродитеплоенерго»</w:t>
      </w:r>
    </w:p>
    <w:p w14:paraId="0000000C" w14:textId="77777777" w:rsidR="002A0E37" w:rsidRPr="00600DF2" w:rsidRDefault="002A0E37" w:rsidP="004C390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Chars="0" w:left="0" w:firstLineChars="0" w:firstLine="851"/>
        <w:rPr>
          <w:rFonts w:ascii="Times New Roman" w:hAnsi="Times New Roman"/>
          <w:color w:val="000000"/>
          <w:sz w:val="28"/>
          <w:szCs w:val="28"/>
        </w:rPr>
      </w:pPr>
    </w:p>
    <w:p w14:paraId="059C68E6" w14:textId="77777777" w:rsidR="005A6715" w:rsidRPr="00600DF2" w:rsidRDefault="005A6715" w:rsidP="004C390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Chars="0" w:left="0" w:firstLineChars="0" w:firstLine="851"/>
        <w:jc w:val="both"/>
        <w:rPr>
          <w:rFonts w:ascii="Times New Roman" w:hAnsi="Times New Roman"/>
          <w:color w:val="000000"/>
          <w:sz w:val="28"/>
          <w:szCs w:val="28"/>
        </w:rPr>
      </w:pPr>
    </w:p>
    <w:p w14:paraId="0000000D" w14:textId="516AD451" w:rsidR="002A0E37" w:rsidRPr="00600DF2" w:rsidRDefault="00FA7E94" w:rsidP="004C390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Chars="0" w:left="0" w:firstLineChars="0"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600DF2">
        <w:rPr>
          <w:rFonts w:ascii="Times New Roman" w:hAnsi="Times New Roman"/>
          <w:color w:val="000000"/>
          <w:sz w:val="28"/>
          <w:szCs w:val="28"/>
        </w:rPr>
        <w:t xml:space="preserve">  Відповідно до </w:t>
      </w:r>
      <w:r w:rsidR="004C3909" w:rsidRPr="00600DF2">
        <w:rPr>
          <w:rFonts w:ascii="Times New Roman" w:hAnsi="Times New Roman"/>
          <w:sz w:val="28"/>
          <w:szCs w:val="28"/>
        </w:rPr>
        <w:t xml:space="preserve">абзацу першого </w:t>
      </w:r>
      <w:r w:rsidR="00FB64F8" w:rsidRPr="00600DF2">
        <w:rPr>
          <w:rFonts w:ascii="Times New Roman" w:hAnsi="Times New Roman"/>
          <w:sz w:val="28"/>
          <w:szCs w:val="28"/>
        </w:rPr>
        <w:t xml:space="preserve">    </w:t>
      </w:r>
      <w:r w:rsidR="004C3909" w:rsidRPr="00600DF2">
        <w:rPr>
          <w:rFonts w:ascii="Times New Roman" w:hAnsi="Times New Roman"/>
          <w:sz w:val="28"/>
          <w:szCs w:val="28"/>
        </w:rPr>
        <w:t xml:space="preserve">пункту 30 частини першої статті 26 Закону України «Про місцеве самоврядування в Україні», </w:t>
      </w:r>
      <w:r w:rsidR="000E70CD">
        <w:rPr>
          <w:rFonts w:ascii="Times New Roman" w:hAnsi="Times New Roman"/>
          <w:sz w:val="28"/>
          <w:szCs w:val="28"/>
        </w:rPr>
        <w:t xml:space="preserve">розглянувши лист комунального підприємства «Бродитеплоенерго» Бродівської міської ради від 08 грудня </w:t>
      </w:r>
      <w:r w:rsidR="005A6715">
        <w:rPr>
          <w:rFonts w:ascii="Times New Roman" w:hAnsi="Times New Roman"/>
          <w:sz w:val="28"/>
          <w:szCs w:val="28"/>
        </w:rPr>
        <w:t xml:space="preserve">             </w:t>
      </w:r>
      <w:r w:rsidR="000E70CD">
        <w:rPr>
          <w:rFonts w:ascii="Times New Roman" w:hAnsi="Times New Roman"/>
          <w:sz w:val="28"/>
          <w:szCs w:val="28"/>
        </w:rPr>
        <w:t>2021 року № 271</w:t>
      </w:r>
      <w:r w:rsidRPr="004F5413">
        <w:rPr>
          <w:rFonts w:ascii="Times New Roman" w:hAnsi="Times New Roman"/>
          <w:sz w:val="28"/>
          <w:szCs w:val="28"/>
        </w:rPr>
        <w:t>,</w:t>
      </w:r>
      <w:r w:rsidRPr="00600DF2">
        <w:rPr>
          <w:rFonts w:ascii="Times New Roman" w:hAnsi="Times New Roman"/>
          <w:color w:val="000000"/>
          <w:sz w:val="28"/>
          <w:szCs w:val="28"/>
        </w:rPr>
        <w:t xml:space="preserve"> міська рада</w:t>
      </w:r>
      <w:r w:rsidRPr="00600DF2">
        <w:rPr>
          <w:rFonts w:ascii="Times New Roman" w:hAnsi="Times New Roman"/>
          <w:color w:val="000000"/>
          <w:sz w:val="32"/>
          <w:szCs w:val="32"/>
        </w:rPr>
        <w:t xml:space="preserve">                                                    </w:t>
      </w:r>
    </w:p>
    <w:p w14:paraId="0000000E" w14:textId="77777777" w:rsidR="002A0E37" w:rsidRPr="00600DF2" w:rsidRDefault="00FA7E94" w:rsidP="004C390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Chars="0" w:left="0" w:firstLineChars="0" w:firstLine="851"/>
        <w:jc w:val="center"/>
        <w:rPr>
          <w:rFonts w:ascii="Times New Roman" w:hAnsi="Times New Roman"/>
          <w:color w:val="000000"/>
          <w:sz w:val="28"/>
          <w:szCs w:val="28"/>
        </w:rPr>
      </w:pPr>
      <w:r w:rsidRPr="00600DF2">
        <w:rPr>
          <w:rFonts w:ascii="Times New Roman" w:hAnsi="Times New Roman"/>
          <w:color w:val="000000"/>
          <w:sz w:val="28"/>
          <w:szCs w:val="28"/>
        </w:rPr>
        <w:t>ВИРІШИЛА :</w:t>
      </w:r>
    </w:p>
    <w:p w14:paraId="0000000F" w14:textId="77777777" w:rsidR="002A0E37" w:rsidRPr="00600DF2" w:rsidRDefault="002A0E37" w:rsidP="004C390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Chars="0" w:left="0" w:firstLineChars="0" w:firstLine="851"/>
        <w:rPr>
          <w:rFonts w:ascii="Times New Roman" w:hAnsi="Times New Roman"/>
          <w:color w:val="000000"/>
          <w:sz w:val="28"/>
          <w:szCs w:val="28"/>
        </w:rPr>
      </w:pPr>
    </w:p>
    <w:p w14:paraId="4B85665D" w14:textId="62C128CF" w:rsidR="004C3909" w:rsidRPr="00600DF2" w:rsidRDefault="00FA7E94" w:rsidP="000E70C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Chars="0" w:left="0" w:firstLineChars="0" w:firstLine="851"/>
        <w:jc w:val="both"/>
        <w:rPr>
          <w:rFonts w:ascii="Times New Roman" w:hAnsi="Times New Roman"/>
          <w:sz w:val="28"/>
          <w:szCs w:val="28"/>
        </w:rPr>
      </w:pPr>
      <w:r w:rsidRPr="00600DF2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477EC6">
        <w:rPr>
          <w:rFonts w:ascii="Times New Roman" w:hAnsi="Times New Roman"/>
          <w:sz w:val="28"/>
          <w:szCs w:val="28"/>
        </w:rPr>
        <w:t>Внести зміни до</w:t>
      </w:r>
      <w:r w:rsidR="004C3909" w:rsidRPr="00600DF2">
        <w:rPr>
          <w:rFonts w:ascii="Times New Roman" w:hAnsi="Times New Roman"/>
          <w:sz w:val="28"/>
          <w:szCs w:val="28"/>
        </w:rPr>
        <w:t xml:space="preserve"> </w:t>
      </w:r>
      <w:r w:rsidR="005A6715">
        <w:rPr>
          <w:rFonts w:ascii="Times New Roman" w:hAnsi="Times New Roman"/>
          <w:sz w:val="28"/>
          <w:szCs w:val="28"/>
        </w:rPr>
        <w:t>Статуту комунального підприємства «Бродитеплоенерго»</w:t>
      </w:r>
      <w:r w:rsidR="00477EC6">
        <w:rPr>
          <w:rFonts w:ascii="Times New Roman" w:hAnsi="Times New Roman"/>
          <w:sz w:val="28"/>
          <w:szCs w:val="28"/>
        </w:rPr>
        <w:t>, виклавши його в новій редакції</w:t>
      </w:r>
      <w:r w:rsidR="004C3909" w:rsidRPr="00600DF2">
        <w:rPr>
          <w:rFonts w:ascii="Times New Roman" w:hAnsi="Times New Roman"/>
          <w:sz w:val="28"/>
          <w:szCs w:val="28"/>
        </w:rPr>
        <w:t>, що додається.</w:t>
      </w:r>
    </w:p>
    <w:p w14:paraId="0EEA5F9D" w14:textId="7B6FFB5B" w:rsidR="00BA7BA8" w:rsidRDefault="000E70CD" w:rsidP="004C390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Chars="0" w:left="0" w:firstLineChars="0" w:firstLine="85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2</w:t>
      </w:r>
      <w:r w:rsidR="00F64C9A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BA7BA8">
        <w:rPr>
          <w:rFonts w:ascii="Times New Roman" w:hAnsi="Times New Roman"/>
          <w:color w:val="000000"/>
          <w:sz w:val="28"/>
          <w:szCs w:val="28"/>
        </w:rPr>
        <w:t xml:space="preserve">Директору </w:t>
      </w:r>
      <w:r w:rsidR="00BA7BA8">
        <w:rPr>
          <w:rFonts w:ascii="Times New Roman" w:hAnsi="Times New Roman"/>
          <w:sz w:val="28"/>
          <w:szCs w:val="28"/>
        </w:rPr>
        <w:t>комунального підприємства «</w:t>
      </w:r>
      <w:proofErr w:type="spellStart"/>
      <w:r w:rsidR="00BA7BA8">
        <w:rPr>
          <w:rFonts w:ascii="Times New Roman" w:hAnsi="Times New Roman"/>
          <w:sz w:val="28"/>
          <w:szCs w:val="28"/>
        </w:rPr>
        <w:t>Бродитеплоенерго</w:t>
      </w:r>
      <w:proofErr w:type="spellEnd"/>
      <w:r w:rsidR="00BA7BA8">
        <w:rPr>
          <w:rFonts w:ascii="Times New Roman" w:hAnsi="Times New Roman"/>
          <w:sz w:val="28"/>
          <w:szCs w:val="28"/>
        </w:rPr>
        <w:t>» О.</w:t>
      </w:r>
      <w:r w:rsidR="0008206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BA7BA8">
        <w:rPr>
          <w:rFonts w:ascii="Times New Roman" w:hAnsi="Times New Roman"/>
          <w:sz w:val="28"/>
          <w:szCs w:val="28"/>
        </w:rPr>
        <w:t>Риплянському</w:t>
      </w:r>
      <w:proofErr w:type="spellEnd"/>
      <w:r w:rsidR="00BA7BA8">
        <w:rPr>
          <w:rFonts w:ascii="Times New Roman" w:hAnsi="Times New Roman"/>
          <w:sz w:val="28"/>
          <w:szCs w:val="28"/>
        </w:rPr>
        <w:t xml:space="preserve"> вжити заходів щодо внесення змін до установчих документів підприємства відповідно до чинного законодавства.</w:t>
      </w:r>
    </w:p>
    <w:p w14:paraId="596AA0F5" w14:textId="7632A616" w:rsidR="005A6715" w:rsidRDefault="00BA7BA8" w:rsidP="004C390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Chars="0" w:left="0" w:firstLineChars="0" w:firstLine="85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3. </w:t>
      </w:r>
      <w:r w:rsidR="005A6715">
        <w:rPr>
          <w:rFonts w:ascii="Times New Roman" w:hAnsi="Times New Roman"/>
          <w:color w:val="000000"/>
          <w:sz w:val="28"/>
          <w:szCs w:val="28"/>
        </w:rPr>
        <w:t>Визнати таким, що втрати</w:t>
      </w:r>
      <w:r w:rsidR="00477EC6">
        <w:rPr>
          <w:rFonts w:ascii="Times New Roman" w:hAnsi="Times New Roman"/>
          <w:color w:val="000000"/>
          <w:sz w:val="28"/>
          <w:szCs w:val="28"/>
        </w:rPr>
        <w:t>в</w:t>
      </w:r>
      <w:r w:rsidR="005A6715">
        <w:rPr>
          <w:rFonts w:ascii="Times New Roman" w:hAnsi="Times New Roman"/>
          <w:color w:val="000000"/>
          <w:sz w:val="28"/>
          <w:szCs w:val="28"/>
        </w:rPr>
        <w:t xml:space="preserve"> чинність </w:t>
      </w:r>
      <w:r w:rsidR="00477EC6">
        <w:rPr>
          <w:rFonts w:ascii="Times New Roman" w:hAnsi="Times New Roman"/>
          <w:color w:val="000000"/>
          <w:sz w:val="28"/>
          <w:szCs w:val="28"/>
        </w:rPr>
        <w:t xml:space="preserve">пункт 2 </w:t>
      </w:r>
      <w:r w:rsidR="005A6715">
        <w:rPr>
          <w:rFonts w:ascii="Times New Roman" w:hAnsi="Times New Roman"/>
          <w:color w:val="000000"/>
          <w:sz w:val="28"/>
          <w:szCs w:val="28"/>
        </w:rPr>
        <w:t xml:space="preserve">рішення Бродівської міської ради від </w:t>
      </w:r>
      <w:r w:rsidR="00477EC6" w:rsidRPr="00477EC6">
        <w:rPr>
          <w:rFonts w:ascii="Times New Roman" w:hAnsi="Times New Roman"/>
          <w:color w:val="000000"/>
          <w:sz w:val="28"/>
          <w:szCs w:val="28"/>
        </w:rPr>
        <w:t>12 листопада 2020 року № 1383</w:t>
      </w:r>
      <w:r>
        <w:rPr>
          <w:rFonts w:ascii="Times New Roman" w:hAnsi="Times New Roman"/>
          <w:color w:val="000000"/>
          <w:sz w:val="28"/>
          <w:szCs w:val="28"/>
        </w:rPr>
        <w:t xml:space="preserve"> «Про затвердження нової редакції Статуту КП «Бродитеплоенерго».</w:t>
      </w:r>
    </w:p>
    <w:p w14:paraId="00000017" w14:textId="26D76097" w:rsidR="002A0E37" w:rsidRPr="00BA7BA8" w:rsidRDefault="00BA7BA8" w:rsidP="004C390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Chars="0" w:left="0" w:firstLineChars="0" w:firstLine="85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4</w:t>
      </w:r>
      <w:r w:rsidR="005A6715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FA7E94" w:rsidRPr="00600DF2">
        <w:rPr>
          <w:rFonts w:ascii="Times New Roman" w:hAnsi="Times New Roman"/>
          <w:color w:val="000000"/>
          <w:sz w:val="28"/>
          <w:szCs w:val="28"/>
        </w:rPr>
        <w:t xml:space="preserve">Контроль за виконанням рішення покласти на </w:t>
      </w:r>
      <w:r w:rsidRPr="00BA7BA8">
        <w:rPr>
          <w:rFonts w:ascii="Times New Roman" w:hAnsi="Times New Roman"/>
          <w:sz w:val="28"/>
          <w:szCs w:val="28"/>
        </w:rPr>
        <w:t xml:space="preserve">постійну депутатську  комісію </w:t>
      </w:r>
      <w:r>
        <w:rPr>
          <w:rFonts w:ascii="Times New Roman" w:hAnsi="Times New Roman"/>
          <w:sz w:val="28"/>
          <w:szCs w:val="28"/>
        </w:rPr>
        <w:t xml:space="preserve">міської ради </w:t>
      </w:r>
      <w:r w:rsidRPr="00BA7BA8">
        <w:rPr>
          <w:rFonts w:ascii="Times New Roman" w:hAnsi="Times New Roman"/>
          <w:sz w:val="28"/>
          <w:szCs w:val="28"/>
        </w:rPr>
        <w:t>з питань комунальної власності, житлово-комунального господарства, енергозбереження, транспорту, благоустрою та екології</w:t>
      </w:r>
      <w:r>
        <w:rPr>
          <w:rFonts w:ascii="Times New Roman" w:hAnsi="Times New Roman"/>
          <w:sz w:val="28"/>
          <w:szCs w:val="28"/>
        </w:rPr>
        <w:t>.</w:t>
      </w:r>
    </w:p>
    <w:p w14:paraId="00000018" w14:textId="77777777" w:rsidR="002A0E37" w:rsidRPr="00600DF2" w:rsidRDefault="002A0E37" w:rsidP="004C390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Chars="0" w:left="0" w:firstLineChars="0" w:firstLine="851"/>
        <w:jc w:val="both"/>
        <w:rPr>
          <w:rFonts w:ascii="Times New Roman" w:hAnsi="Times New Roman"/>
          <w:color w:val="000000"/>
          <w:sz w:val="28"/>
          <w:szCs w:val="28"/>
        </w:rPr>
      </w:pPr>
    </w:p>
    <w:p w14:paraId="00000019" w14:textId="77777777" w:rsidR="002A0E37" w:rsidRPr="00600DF2" w:rsidRDefault="002A0E37" w:rsidP="004C390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Chars="0" w:left="0" w:firstLineChars="0" w:firstLine="851"/>
        <w:jc w:val="both"/>
        <w:rPr>
          <w:rFonts w:ascii="Times New Roman" w:hAnsi="Times New Roman"/>
          <w:color w:val="000000"/>
          <w:sz w:val="28"/>
          <w:szCs w:val="28"/>
        </w:rPr>
      </w:pPr>
    </w:p>
    <w:p w14:paraId="0000001A" w14:textId="77777777" w:rsidR="002A0E37" w:rsidRPr="00600DF2" w:rsidRDefault="002A0E37" w:rsidP="004C390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Chars="0" w:left="0" w:firstLineChars="0" w:firstLine="851"/>
        <w:jc w:val="both"/>
        <w:rPr>
          <w:rFonts w:ascii="Times New Roman" w:hAnsi="Times New Roman"/>
          <w:color w:val="000000"/>
          <w:sz w:val="28"/>
          <w:szCs w:val="28"/>
        </w:rPr>
      </w:pPr>
    </w:p>
    <w:p w14:paraId="0000001D" w14:textId="10B67037" w:rsidR="002A0E37" w:rsidRPr="00600DF2" w:rsidRDefault="00FA7E94" w:rsidP="0008206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Chars="0" w:left="0" w:firstLineChars="0" w:firstLine="0"/>
        <w:jc w:val="center"/>
        <w:rPr>
          <w:rFonts w:ascii="Times New Roman" w:hAnsi="Times New Roman"/>
          <w:color w:val="000000"/>
          <w:sz w:val="28"/>
          <w:szCs w:val="28"/>
        </w:rPr>
      </w:pPr>
      <w:r w:rsidRPr="00600DF2">
        <w:rPr>
          <w:rFonts w:ascii="Times New Roman" w:hAnsi="Times New Roman"/>
          <w:color w:val="000000"/>
          <w:sz w:val="28"/>
          <w:szCs w:val="28"/>
        </w:rPr>
        <w:t>Міський голова</w:t>
      </w:r>
      <w:r w:rsidRPr="00600DF2">
        <w:rPr>
          <w:rFonts w:ascii="Times New Roman" w:hAnsi="Times New Roman"/>
          <w:color w:val="000000"/>
          <w:sz w:val="28"/>
          <w:szCs w:val="28"/>
        </w:rPr>
        <w:tab/>
      </w:r>
      <w:r w:rsidRPr="00600DF2">
        <w:rPr>
          <w:rFonts w:ascii="Times New Roman" w:hAnsi="Times New Roman"/>
          <w:color w:val="000000"/>
          <w:sz w:val="28"/>
          <w:szCs w:val="28"/>
        </w:rPr>
        <w:tab/>
      </w:r>
      <w:r w:rsidRPr="00600DF2">
        <w:rPr>
          <w:rFonts w:ascii="Times New Roman" w:hAnsi="Times New Roman"/>
          <w:color w:val="000000"/>
          <w:sz w:val="28"/>
          <w:szCs w:val="28"/>
        </w:rPr>
        <w:tab/>
      </w:r>
      <w:r w:rsidR="00F64C9A">
        <w:rPr>
          <w:rFonts w:ascii="Times New Roman" w:hAnsi="Times New Roman"/>
          <w:color w:val="000000"/>
          <w:sz w:val="28"/>
          <w:szCs w:val="28"/>
        </w:rPr>
        <w:t xml:space="preserve">                 </w:t>
      </w:r>
      <w:r w:rsidR="00BA7BA8">
        <w:rPr>
          <w:rFonts w:ascii="Times New Roman" w:hAnsi="Times New Roman"/>
          <w:color w:val="000000"/>
          <w:sz w:val="28"/>
          <w:szCs w:val="28"/>
        </w:rPr>
        <w:t xml:space="preserve">              </w:t>
      </w:r>
      <w:r w:rsidR="00F64C9A">
        <w:rPr>
          <w:rFonts w:ascii="Times New Roman" w:hAnsi="Times New Roman"/>
          <w:color w:val="000000"/>
          <w:sz w:val="28"/>
          <w:szCs w:val="28"/>
        </w:rPr>
        <w:t xml:space="preserve">  </w:t>
      </w:r>
      <w:r w:rsidRPr="00600DF2">
        <w:rPr>
          <w:rFonts w:ascii="Times New Roman" w:hAnsi="Times New Roman"/>
          <w:color w:val="000000"/>
          <w:sz w:val="28"/>
          <w:szCs w:val="28"/>
        </w:rPr>
        <w:tab/>
      </w:r>
      <w:r w:rsidRPr="00600DF2">
        <w:rPr>
          <w:rFonts w:ascii="Times New Roman" w:hAnsi="Times New Roman"/>
          <w:color w:val="000000"/>
          <w:sz w:val="28"/>
          <w:szCs w:val="28"/>
        </w:rPr>
        <w:tab/>
        <w:t>Анатолій БЕЛЕЙ</w:t>
      </w:r>
    </w:p>
    <w:p w14:paraId="0000001E" w14:textId="77777777" w:rsidR="002A0E37" w:rsidRPr="00600DF2" w:rsidRDefault="002A0E37" w:rsidP="004C390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Chars="0" w:left="0" w:firstLineChars="0" w:firstLine="851"/>
        <w:jc w:val="both"/>
        <w:rPr>
          <w:rFonts w:ascii="Times New Roman" w:hAnsi="Times New Roman"/>
          <w:color w:val="000000"/>
          <w:sz w:val="28"/>
          <w:szCs w:val="28"/>
        </w:rPr>
      </w:pPr>
    </w:p>
    <w:p w14:paraId="0000001F" w14:textId="77777777" w:rsidR="002A0E37" w:rsidRPr="00600DF2" w:rsidRDefault="002A0E37" w:rsidP="004C390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Chars="0" w:left="0" w:firstLineChars="0" w:firstLine="851"/>
        <w:jc w:val="both"/>
        <w:rPr>
          <w:rFonts w:ascii="Times New Roman" w:hAnsi="Times New Roman"/>
          <w:color w:val="000000"/>
          <w:sz w:val="28"/>
          <w:szCs w:val="28"/>
        </w:rPr>
      </w:pPr>
    </w:p>
    <w:p w14:paraId="00000020" w14:textId="77777777" w:rsidR="002A0E37" w:rsidRPr="00600DF2" w:rsidRDefault="002A0E37" w:rsidP="004C390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Chars="0" w:left="0" w:firstLineChars="0" w:firstLine="851"/>
        <w:jc w:val="both"/>
        <w:rPr>
          <w:rFonts w:ascii="Times New Roman" w:hAnsi="Times New Roman"/>
          <w:color w:val="000000"/>
          <w:sz w:val="28"/>
          <w:szCs w:val="28"/>
        </w:rPr>
      </w:pPr>
    </w:p>
    <w:p w14:paraId="00000021" w14:textId="77777777" w:rsidR="002A0E37" w:rsidRPr="00600DF2" w:rsidRDefault="002A0E37" w:rsidP="004C390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Chars="0" w:left="0" w:firstLineChars="0" w:firstLine="851"/>
        <w:jc w:val="both"/>
        <w:rPr>
          <w:rFonts w:ascii="Times New Roman" w:hAnsi="Times New Roman"/>
          <w:color w:val="000000"/>
          <w:sz w:val="28"/>
          <w:szCs w:val="28"/>
        </w:rPr>
      </w:pPr>
    </w:p>
    <w:p w14:paraId="00000022" w14:textId="77777777" w:rsidR="002A0E37" w:rsidRPr="00600DF2" w:rsidRDefault="002A0E37" w:rsidP="004C390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Chars="0" w:left="0" w:firstLineChars="0" w:firstLine="851"/>
        <w:jc w:val="both"/>
        <w:rPr>
          <w:rFonts w:ascii="Times New Roman" w:hAnsi="Times New Roman"/>
          <w:color w:val="000000"/>
          <w:sz w:val="28"/>
          <w:szCs w:val="28"/>
        </w:rPr>
      </w:pPr>
    </w:p>
    <w:p w14:paraId="00000023" w14:textId="77777777" w:rsidR="002A0E37" w:rsidRPr="00600DF2" w:rsidRDefault="002A0E37" w:rsidP="004C390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Chars="0" w:left="0" w:firstLineChars="0" w:firstLine="851"/>
        <w:jc w:val="both"/>
        <w:rPr>
          <w:rFonts w:ascii="Times New Roman" w:hAnsi="Times New Roman"/>
          <w:color w:val="000000"/>
          <w:sz w:val="28"/>
          <w:szCs w:val="28"/>
        </w:rPr>
      </w:pPr>
    </w:p>
    <w:p w14:paraId="00000025" w14:textId="00C334CF" w:rsidR="002A0E37" w:rsidRPr="00600DF2" w:rsidRDefault="00FB64F8" w:rsidP="00786DF6">
      <w:pPr>
        <w:suppressAutoHyphens w:val="0"/>
        <w:spacing w:after="0" w:line="240" w:lineRule="auto"/>
        <w:ind w:leftChars="0" w:left="5040" w:firstLineChars="0" w:firstLine="720"/>
        <w:textDirection w:val="lrTb"/>
        <w:textAlignment w:val="auto"/>
        <w:outlineLvl w:val="9"/>
        <w:rPr>
          <w:rFonts w:ascii="Times New Roman" w:hAnsi="Times New Roman"/>
          <w:color w:val="000000"/>
          <w:sz w:val="28"/>
          <w:szCs w:val="28"/>
        </w:rPr>
      </w:pPr>
      <w:r w:rsidRPr="00600DF2">
        <w:rPr>
          <w:rFonts w:ascii="Times New Roman" w:hAnsi="Times New Roman"/>
          <w:color w:val="000000"/>
          <w:sz w:val="28"/>
          <w:szCs w:val="28"/>
        </w:rPr>
        <w:br w:type="page"/>
      </w:r>
      <w:r w:rsidR="00FA7E94" w:rsidRPr="00600DF2">
        <w:rPr>
          <w:rFonts w:ascii="Times New Roman" w:hAnsi="Times New Roman"/>
          <w:b/>
          <w:color w:val="000000"/>
          <w:sz w:val="28"/>
          <w:szCs w:val="28"/>
        </w:rPr>
        <w:lastRenderedPageBreak/>
        <w:t>ЗАТВЕРДЖЕНО</w:t>
      </w:r>
    </w:p>
    <w:p w14:paraId="00000027" w14:textId="77777777" w:rsidR="002A0E37" w:rsidRPr="00600DF2" w:rsidRDefault="00FA7E94" w:rsidP="00FB64F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Chars="0" w:left="0" w:firstLineChars="0" w:firstLine="5670"/>
        <w:rPr>
          <w:rFonts w:ascii="Times New Roman" w:hAnsi="Times New Roman"/>
          <w:color w:val="000000"/>
          <w:sz w:val="28"/>
          <w:szCs w:val="28"/>
        </w:rPr>
      </w:pPr>
      <w:r w:rsidRPr="00600DF2">
        <w:rPr>
          <w:rFonts w:ascii="Times New Roman" w:hAnsi="Times New Roman"/>
          <w:color w:val="000000"/>
          <w:sz w:val="28"/>
          <w:szCs w:val="28"/>
        </w:rPr>
        <w:t xml:space="preserve">Рішення сесії Бродівської  </w:t>
      </w:r>
    </w:p>
    <w:p w14:paraId="00000028" w14:textId="42FD9511" w:rsidR="002A0E37" w:rsidRPr="00600DF2" w:rsidRDefault="00FA7E94" w:rsidP="00FB64F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Chars="0" w:left="0" w:firstLineChars="0" w:firstLine="5670"/>
        <w:rPr>
          <w:rFonts w:ascii="Times New Roman" w:hAnsi="Times New Roman"/>
          <w:color w:val="000000"/>
          <w:sz w:val="28"/>
          <w:szCs w:val="28"/>
        </w:rPr>
      </w:pPr>
      <w:r w:rsidRPr="00600DF2">
        <w:rPr>
          <w:rFonts w:ascii="Times New Roman" w:hAnsi="Times New Roman"/>
          <w:color w:val="000000"/>
          <w:sz w:val="28"/>
          <w:szCs w:val="28"/>
        </w:rPr>
        <w:t xml:space="preserve">міської ради № </w:t>
      </w:r>
      <w:r w:rsidR="00082069">
        <w:rPr>
          <w:rFonts w:ascii="Times New Roman" w:hAnsi="Times New Roman"/>
          <w:color w:val="000000"/>
          <w:sz w:val="28"/>
          <w:szCs w:val="28"/>
        </w:rPr>
        <w:t>596</w:t>
      </w:r>
    </w:p>
    <w:p w14:paraId="0000012F" w14:textId="64CF479D" w:rsidR="002A0E37" w:rsidRDefault="00FA7E94" w:rsidP="000E70C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Chars="0" w:left="0" w:firstLineChars="0" w:firstLine="5670"/>
        <w:rPr>
          <w:rFonts w:ascii="Times New Roman" w:hAnsi="Times New Roman"/>
          <w:color w:val="000000"/>
          <w:sz w:val="28"/>
          <w:szCs w:val="28"/>
        </w:rPr>
      </w:pPr>
      <w:r w:rsidRPr="00600DF2">
        <w:rPr>
          <w:rFonts w:ascii="Times New Roman" w:hAnsi="Times New Roman"/>
          <w:color w:val="000000"/>
          <w:sz w:val="28"/>
          <w:szCs w:val="28"/>
        </w:rPr>
        <w:t>«</w:t>
      </w:r>
      <w:r w:rsidR="00082069">
        <w:rPr>
          <w:rFonts w:ascii="Times New Roman" w:hAnsi="Times New Roman"/>
          <w:color w:val="000000"/>
          <w:sz w:val="28"/>
          <w:szCs w:val="28"/>
        </w:rPr>
        <w:t>21</w:t>
      </w:r>
      <w:r w:rsidRPr="00600DF2">
        <w:rPr>
          <w:rFonts w:ascii="Times New Roman" w:hAnsi="Times New Roman"/>
          <w:color w:val="000000"/>
          <w:sz w:val="28"/>
          <w:szCs w:val="28"/>
        </w:rPr>
        <w:t>»</w:t>
      </w:r>
      <w:r w:rsidR="00082069">
        <w:rPr>
          <w:rFonts w:ascii="Times New Roman" w:hAnsi="Times New Roman"/>
          <w:color w:val="000000"/>
          <w:sz w:val="28"/>
          <w:szCs w:val="28"/>
        </w:rPr>
        <w:t xml:space="preserve"> грудня</w:t>
      </w:r>
      <w:r w:rsidRPr="00600DF2">
        <w:rPr>
          <w:rFonts w:ascii="Times New Roman" w:hAnsi="Times New Roman"/>
          <w:color w:val="000000"/>
          <w:sz w:val="28"/>
          <w:szCs w:val="28"/>
        </w:rPr>
        <w:t xml:space="preserve"> 2021р.</w:t>
      </w:r>
    </w:p>
    <w:p w14:paraId="7FD93FDD" w14:textId="516FD404" w:rsidR="00477EC6" w:rsidRDefault="00082069" w:rsidP="000E70C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Chars="0" w:left="0" w:firstLineChars="0" w:firstLine="5670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_______________ А.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Белей</w:t>
      </w:r>
      <w:proofErr w:type="spellEnd"/>
    </w:p>
    <w:p w14:paraId="4A9DCA52" w14:textId="77777777" w:rsidR="00477EC6" w:rsidRPr="00786DF6" w:rsidRDefault="00477EC6" w:rsidP="00477EC6">
      <w:pPr>
        <w:pStyle w:val="docdata"/>
        <w:widowControl w:val="0"/>
        <w:shd w:val="clear" w:color="auto" w:fill="FFFFFF"/>
        <w:spacing w:before="0" w:beforeAutospacing="0" w:after="0" w:afterAutospacing="0"/>
        <w:ind w:left="2" w:hanging="4"/>
        <w:jc w:val="center"/>
        <w:rPr>
          <w:b/>
          <w:bCs/>
          <w:color w:val="000000"/>
          <w:sz w:val="38"/>
          <w:szCs w:val="38"/>
          <w:lang w:val="uk-UA"/>
        </w:rPr>
      </w:pPr>
    </w:p>
    <w:p w14:paraId="2267882E" w14:textId="77777777" w:rsidR="00477EC6" w:rsidRPr="00786DF6" w:rsidRDefault="00477EC6" w:rsidP="00477EC6">
      <w:pPr>
        <w:pStyle w:val="docdata"/>
        <w:widowControl w:val="0"/>
        <w:shd w:val="clear" w:color="auto" w:fill="FFFFFF"/>
        <w:spacing w:before="0" w:beforeAutospacing="0" w:after="0" w:afterAutospacing="0"/>
        <w:ind w:left="2" w:hanging="4"/>
        <w:jc w:val="center"/>
        <w:rPr>
          <w:b/>
          <w:bCs/>
          <w:color w:val="000000"/>
          <w:sz w:val="38"/>
          <w:szCs w:val="38"/>
          <w:lang w:val="uk-UA"/>
        </w:rPr>
      </w:pPr>
    </w:p>
    <w:p w14:paraId="78DFFEC3" w14:textId="77777777" w:rsidR="00477EC6" w:rsidRPr="00786DF6" w:rsidRDefault="00477EC6" w:rsidP="00477EC6">
      <w:pPr>
        <w:pStyle w:val="docdata"/>
        <w:widowControl w:val="0"/>
        <w:shd w:val="clear" w:color="auto" w:fill="FFFFFF"/>
        <w:spacing w:before="0" w:beforeAutospacing="0" w:after="0" w:afterAutospacing="0"/>
        <w:ind w:left="2" w:hanging="4"/>
        <w:jc w:val="center"/>
        <w:rPr>
          <w:b/>
          <w:bCs/>
          <w:color w:val="000000"/>
          <w:sz w:val="38"/>
          <w:szCs w:val="38"/>
          <w:lang w:val="uk-UA"/>
        </w:rPr>
      </w:pPr>
    </w:p>
    <w:p w14:paraId="443D6591" w14:textId="77777777" w:rsidR="00477EC6" w:rsidRPr="00786DF6" w:rsidRDefault="00477EC6" w:rsidP="00477EC6">
      <w:pPr>
        <w:pStyle w:val="docdata"/>
        <w:widowControl w:val="0"/>
        <w:shd w:val="clear" w:color="auto" w:fill="FFFFFF"/>
        <w:spacing w:before="0" w:beforeAutospacing="0" w:after="0" w:afterAutospacing="0"/>
        <w:ind w:left="2" w:hanging="4"/>
        <w:jc w:val="center"/>
        <w:rPr>
          <w:b/>
          <w:bCs/>
          <w:color w:val="000000"/>
          <w:sz w:val="38"/>
          <w:szCs w:val="38"/>
          <w:lang w:val="uk-UA"/>
        </w:rPr>
      </w:pPr>
    </w:p>
    <w:p w14:paraId="41FBA7AD" w14:textId="77777777" w:rsidR="00BA7BA8" w:rsidRPr="00786DF6" w:rsidRDefault="00BA7BA8" w:rsidP="00477EC6">
      <w:pPr>
        <w:pStyle w:val="docdata"/>
        <w:widowControl w:val="0"/>
        <w:shd w:val="clear" w:color="auto" w:fill="FFFFFF"/>
        <w:spacing w:before="0" w:beforeAutospacing="0" w:after="0" w:afterAutospacing="0"/>
        <w:ind w:left="2" w:hanging="4"/>
        <w:jc w:val="center"/>
        <w:rPr>
          <w:b/>
          <w:bCs/>
          <w:color w:val="000000"/>
          <w:sz w:val="38"/>
          <w:szCs w:val="38"/>
          <w:lang w:val="uk-UA"/>
        </w:rPr>
      </w:pPr>
    </w:p>
    <w:p w14:paraId="6E5C6C70" w14:textId="77777777" w:rsidR="00BA7BA8" w:rsidRPr="00786DF6" w:rsidRDefault="00BA7BA8" w:rsidP="00477EC6">
      <w:pPr>
        <w:pStyle w:val="docdata"/>
        <w:widowControl w:val="0"/>
        <w:shd w:val="clear" w:color="auto" w:fill="FFFFFF"/>
        <w:spacing w:before="0" w:beforeAutospacing="0" w:after="0" w:afterAutospacing="0"/>
        <w:ind w:left="2" w:hanging="4"/>
        <w:jc w:val="center"/>
        <w:rPr>
          <w:b/>
          <w:bCs/>
          <w:color w:val="000000"/>
          <w:sz w:val="38"/>
          <w:szCs w:val="38"/>
          <w:lang w:val="uk-UA"/>
        </w:rPr>
      </w:pPr>
    </w:p>
    <w:p w14:paraId="3BF9E3A9" w14:textId="77777777" w:rsidR="00477EC6" w:rsidRPr="00786DF6" w:rsidRDefault="00477EC6" w:rsidP="00477EC6">
      <w:pPr>
        <w:pStyle w:val="docdata"/>
        <w:widowControl w:val="0"/>
        <w:shd w:val="clear" w:color="auto" w:fill="FFFFFF"/>
        <w:spacing w:before="0" w:beforeAutospacing="0" w:after="0" w:afterAutospacing="0"/>
        <w:ind w:left="2" w:hanging="4"/>
        <w:jc w:val="center"/>
        <w:rPr>
          <w:lang w:val="uk-UA"/>
        </w:rPr>
      </w:pPr>
      <w:r w:rsidRPr="00786DF6">
        <w:rPr>
          <w:b/>
          <w:bCs/>
          <w:color w:val="000000"/>
          <w:sz w:val="38"/>
          <w:szCs w:val="38"/>
          <w:lang w:val="uk-UA"/>
        </w:rPr>
        <w:t>СТАТУТ</w:t>
      </w:r>
    </w:p>
    <w:p w14:paraId="7C9FADAC" w14:textId="77777777" w:rsidR="00477EC6" w:rsidRDefault="00477EC6" w:rsidP="00477EC6">
      <w:pPr>
        <w:pStyle w:val="a9"/>
        <w:widowControl w:val="0"/>
        <w:shd w:val="clear" w:color="auto" w:fill="FFFFFF"/>
        <w:spacing w:before="0" w:beforeAutospacing="0" w:after="245" w:afterAutospacing="0"/>
        <w:ind w:left="2" w:hanging="4"/>
        <w:jc w:val="center"/>
      </w:pPr>
      <w:r w:rsidRPr="00786DF6">
        <w:rPr>
          <w:rFonts w:ascii="Sylfaen" w:hAnsi="Sylfaen"/>
          <w:color w:val="000000"/>
          <w:sz w:val="38"/>
          <w:szCs w:val="38"/>
          <w:lang w:val="uk-UA"/>
        </w:rPr>
        <w:t>КОМУНАЛЬНОГО ПІДПРИЄМСТВА</w:t>
      </w:r>
      <w:r w:rsidRPr="00786DF6">
        <w:rPr>
          <w:rFonts w:ascii="Sylfaen" w:hAnsi="Sylfaen"/>
          <w:color w:val="000000"/>
          <w:sz w:val="38"/>
          <w:szCs w:val="38"/>
          <w:lang w:val="uk-UA"/>
        </w:rPr>
        <w:br/>
      </w:r>
      <w:r>
        <w:rPr>
          <w:rFonts w:ascii="Sylfaen" w:hAnsi="Sylfaen"/>
          <w:color w:val="000000"/>
          <w:sz w:val="38"/>
          <w:szCs w:val="38"/>
        </w:rPr>
        <w:t> </w:t>
      </w:r>
      <w:r w:rsidRPr="00786DF6">
        <w:rPr>
          <w:rFonts w:ascii="Sylfaen" w:hAnsi="Sylfaen"/>
          <w:color w:val="000000"/>
          <w:sz w:val="38"/>
          <w:szCs w:val="38"/>
          <w:lang w:val="uk-UA"/>
        </w:rPr>
        <w:t>« Б</w:t>
      </w:r>
      <w:r>
        <w:rPr>
          <w:rFonts w:ascii="Sylfaen" w:hAnsi="Sylfaen"/>
          <w:color w:val="000000"/>
          <w:sz w:val="38"/>
          <w:szCs w:val="38"/>
        </w:rPr>
        <w:t>РОДИТЕПЛОЕНЕРГО »</w:t>
      </w:r>
    </w:p>
    <w:p w14:paraId="14D6932D" w14:textId="77777777" w:rsidR="00477EC6" w:rsidRDefault="00477EC6" w:rsidP="00477EC6">
      <w:pPr>
        <w:pStyle w:val="a9"/>
        <w:widowControl w:val="0"/>
        <w:shd w:val="clear" w:color="auto" w:fill="FFFFFF"/>
        <w:spacing w:before="0" w:beforeAutospacing="0" w:after="245" w:afterAutospacing="0"/>
        <w:ind w:left="2" w:hanging="4"/>
        <w:jc w:val="center"/>
      </w:pPr>
      <w:r>
        <w:rPr>
          <w:rFonts w:ascii="Sylfaen" w:hAnsi="Sylfaen"/>
          <w:color w:val="000000"/>
          <w:sz w:val="38"/>
          <w:szCs w:val="38"/>
        </w:rPr>
        <w:t xml:space="preserve">(нова </w:t>
      </w:r>
      <w:proofErr w:type="spellStart"/>
      <w:r>
        <w:rPr>
          <w:rFonts w:ascii="Sylfaen" w:hAnsi="Sylfaen"/>
          <w:color w:val="000000"/>
          <w:sz w:val="38"/>
          <w:szCs w:val="38"/>
        </w:rPr>
        <w:t>редакція</w:t>
      </w:r>
      <w:proofErr w:type="spellEnd"/>
      <w:r>
        <w:rPr>
          <w:rFonts w:ascii="Sylfaen" w:hAnsi="Sylfaen"/>
          <w:color w:val="000000"/>
          <w:sz w:val="38"/>
          <w:szCs w:val="38"/>
        </w:rPr>
        <w:t>)</w:t>
      </w:r>
    </w:p>
    <w:p w14:paraId="6EC29F14" w14:textId="77777777" w:rsidR="00082069" w:rsidRDefault="00082069" w:rsidP="00477EC6">
      <w:pPr>
        <w:pStyle w:val="a9"/>
        <w:widowControl w:val="0"/>
        <w:shd w:val="clear" w:color="auto" w:fill="FFFFFF"/>
        <w:spacing w:before="0" w:beforeAutospacing="0" w:after="245" w:afterAutospacing="0"/>
        <w:ind w:left="5" w:hanging="7"/>
        <w:jc w:val="center"/>
        <w:rPr>
          <w:lang w:val="uk-UA"/>
        </w:rPr>
      </w:pPr>
    </w:p>
    <w:p w14:paraId="3B5DB150" w14:textId="77777777" w:rsidR="00082069" w:rsidRDefault="00082069" w:rsidP="00477EC6">
      <w:pPr>
        <w:pStyle w:val="a9"/>
        <w:widowControl w:val="0"/>
        <w:shd w:val="clear" w:color="auto" w:fill="FFFFFF"/>
        <w:spacing w:before="0" w:beforeAutospacing="0" w:after="245" w:afterAutospacing="0"/>
        <w:ind w:left="5" w:hanging="7"/>
        <w:jc w:val="center"/>
        <w:rPr>
          <w:lang w:val="uk-UA"/>
        </w:rPr>
      </w:pPr>
    </w:p>
    <w:p w14:paraId="14681BF6" w14:textId="77777777" w:rsidR="00082069" w:rsidRDefault="00082069" w:rsidP="00477EC6">
      <w:pPr>
        <w:pStyle w:val="a9"/>
        <w:widowControl w:val="0"/>
        <w:shd w:val="clear" w:color="auto" w:fill="FFFFFF"/>
        <w:spacing w:before="0" w:beforeAutospacing="0" w:after="245" w:afterAutospacing="0"/>
        <w:ind w:left="5" w:hanging="7"/>
        <w:jc w:val="center"/>
        <w:rPr>
          <w:lang w:val="uk-UA"/>
        </w:rPr>
      </w:pPr>
    </w:p>
    <w:p w14:paraId="7905744C" w14:textId="77777777" w:rsidR="00082069" w:rsidRDefault="00082069" w:rsidP="00477EC6">
      <w:pPr>
        <w:pStyle w:val="a9"/>
        <w:widowControl w:val="0"/>
        <w:shd w:val="clear" w:color="auto" w:fill="FFFFFF"/>
        <w:spacing w:before="0" w:beforeAutospacing="0" w:after="245" w:afterAutospacing="0"/>
        <w:ind w:left="5" w:hanging="7"/>
        <w:jc w:val="center"/>
        <w:rPr>
          <w:lang w:val="uk-UA"/>
        </w:rPr>
      </w:pPr>
    </w:p>
    <w:p w14:paraId="614B6FD5" w14:textId="77777777" w:rsidR="00082069" w:rsidRDefault="00082069" w:rsidP="00477EC6">
      <w:pPr>
        <w:pStyle w:val="a9"/>
        <w:widowControl w:val="0"/>
        <w:shd w:val="clear" w:color="auto" w:fill="FFFFFF"/>
        <w:spacing w:before="0" w:beforeAutospacing="0" w:after="245" w:afterAutospacing="0"/>
        <w:ind w:left="5" w:hanging="7"/>
        <w:jc w:val="center"/>
        <w:rPr>
          <w:lang w:val="uk-UA"/>
        </w:rPr>
      </w:pPr>
    </w:p>
    <w:p w14:paraId="260E31B2" w14:textId="77777777" w:rsidR="00082069" w:rsidRDefault="00082069" w:rsidP="00477EC6">
      <w:pPr>
        <w:pStyle w:val="a9"/>
        <w:widowControl w:val="0"/>
        <w:shd w:val="clear" w:color="auto" w:fill="FFFFFF"/>
        <w:spacing w:before="0" w:beforeAutospacing="0" w:after="245" w:afterAutospacing="0"/>
        <w:ind w:left="5" w:hanging="7"/>
        <w:jc w:val="center"/>
        <w:rPr>
          <w:lang w:val="uk-UA"/>
        </w:rPr>
      </w:pPr>
    </w:p>
    <w:p w14:paraId="0995420C" w14:textId="77777777" w:rsidR="00082069" w:rsidRDefault="00082069" w:rsidP="00477EC6">
      <w:pPr>
        <w:pStyle w:val="a9"/>
        <w:widowControl w:val="0"/>
        <w:shd w:val="clear" w:color="auto" w:fill="FFFFFF"/>
        <w:spacing w:before="0" w:beforeAutospacing="0" w:after="245" w:afterAutospacing="0"/>
        <w:ind w:left="5" w:hanging="7"/>
        <w:jc w:val="center"/>
        <w:rPr>
          <w:lang w:val="uk-UA"/>
        </w:rPr>
      </w:pPr>
    </w:p>
    <w:p w14:paraId="3E138BAB" w14:textId="77777777" w:rsidR="00082069" w:rsidRDefault="00082069" w:rsidP="00477EC6">
      <w:pPr>
        <w:pStyle w:val="a9"/>
        <w:widowControl w:val="0"/>
        <w:shd w:val="clear" w:color="auto" w:fill="FFFFFF"/>
        <w:spacing w:before="0" w:beforeAutospacing="0" w:after="245" w:afterAutospacing="0"/>
        <w:ind w:left="5" w:hanging="7"/>
        <w:jc w:val="center"/>
        <w:rPr>
          <w:lang w:val="uk-UA"/>
        </w:rPr>
      </w:pPr>
    </w:p>
    <w:p w14:paraId="0EE1F9A3" w14:textId="77777777" w:rsidR="00082069" w:rsidRDefault="00082069" w:rsidP="00477EC6">
      <w:pPr>
        <w:pStyle w:val="a9"/>
        <w:widowControl w:val="0"/>
        <w:shd w:val="clear" w:color="auto" w:fill="FFFFFF"/>
        <w:spacing w:before="0" w:beforeAutospacing="0" w:after="245" w:afterAutospacing="0"/>
        <w:ind w:left="5" w:hanging="7"/>
        <w:jc w:val="center"/>
        <w:rPr>
          <w:lang w:val="uk-UA"/>
        </w:rPr>
      </w:pPr>
    </w:p>
    <w:p w14:paraId="0E32A5E1" w14:textId="77777777" w:rsidR="00082069" w:rsidRDefault="00082069" w:rsidP="00477EC6">
      <w:pPr>
        <w:pStyle w:val="a9"/>
        <w:widowControl w:val="0"/>
        <w:shd w:val="clear" w:color="auto" w:fill="FFFFFF"/>
        <w:spacing w:before="0" w:beforeAutospacing="0" w:after="245" w:afterAutospacing="0"/>
        <w:ind w:left="5" w:hanging="7"/>
        <w:jc w:val="center"/>
        <w:rPr>
          <w:lang w:val="uk-UA"/>
        </w:rPr>
      </w:pPr>
    </w:p>
    <w:p w14:paraId="48125D0A" w14:textId="77777777" w:rsidR="00082069" w:rsidRDefault="00082069" w:rsidP="00477EC6">
      <w:pPr>
        <w:pStyle w:val="a9"/>
        <w:widowControl w:val="0"/>
        <w:shd w:val="clear" w:color="auto" w:fill="FFFFFF"/>
        <w:spacing w:before="0" w:beforeAutospacing="0" w:after="245" w:afterAutospacing="0"/>
        <w:ind w:left="5" w:hanging="7"/>
        <w:jc w:val="center"/>
        <w:rPr>
          <w:lang w:val="uk-UA"/>
        </w:rPr>
      </w:pPr>
    </w:p>
    <w:p w14:paraId="03881A3C" w14:textId="77777777" w:rsidR="00082069" w:rsidRDefault="00082069" w:rsidP="00477EC6">
      <w:pPr>
        <w:pStyle w:val="a9"/>
        <w:widowControl w:val="0"/>
        <w:shd w:val="clear" w:color="auto" w:fill="FFFFFF"/>
        <w:spacing w:before="0" w:beforeAutospacing="0" w:after="245" w:afterAutospacing="0"/>
        <w:ind w:left="5" w:hanging="7"/>
        <w:jc w:val="center"/>
        <w:rPr>
          <w:lang w:val="uk-UA"/>
        </w:rPr>
      </w:pPr>
    </w:p>
    <w:p w14:paraId="17631BDC" w14:textId="77777777" w:rsidR="00082069" w:rsidRDefault="00082069" w:rsidP="00477EC6">
      <w:pPr>
        <w:pStyle w:val="a9"/>
        <w:widowControl w:val="0"/>
        <w:shd w:val="clear" w:color="auto" w:fill="FFFFFF"/>
        <w:spacing w:before="0" w:beforeAutospacing="0" w:after="245" w:afterAutospacing="0"/>
        <w:ind w:left="5" w:hanging="7"/>
        <w:jc w:val="center"/>
        <w:rPr>
          <w:lang w:val="uk-UA"/>
        </w:rPr>
      </w:pPr>
    </w:p>
    <w:p w14:paraId="503072E7" w14:textId="77777777" w:rsidR="00082069" w:rsidRDefault="00082069" w:rsidP="00477EC6">
      <w:pPr>
        <w:pStyle w:val="a9"/>
        <w:widowControl w:val="0"/>
        <w:shd w:val="clear" w:color="auto" w:fill="FFFFFF"/>
        <w:spacing w:before="0" w:beforeAutospacing="0" w:after="245" w:afterAutospacing="0"/>
        <w:ind w:left="5" w:hanging="7"/>
        <w:jc w:val="center"/>
        <w:rPr>
          <w:lang w:val="uk-UA"/>
        </w:rPr>
      </w:pPr>
    </w:p>
    <w:p w14:paraId="06D8EA36" w14:textId="6F660D6F" w:rsidR="00477EC6" w:rsidRDefault="00082069" w:rsidP="00477EC6">
      <w:pPr>
        <w:pStyle w:val="a9"/>
        <w:widowControl w:val="0"/>
        <w:shd w:val="clear" w:color="auto" w:fill="FFFFFF"/>
        <w:spacing w:before="0" w:beforeAutospacing="0" w:after="245" w:afterAutospacing="0"/>
        <w:ind w:left="5" w:hanging="7"/>
        <w:jc w:val="center"/>
      </w:pPr>
      <w:r>
        <w:rPr>
          <w:lang w:val="uk-UA"/>
        </w:rPr>
        <w:t>м. Броди 2021 рік</w:t>
      </w:r>
      <w:r w:rsidR="00477EC6">
        <w:t> </w:t>
      </w:r>
    </w:p>
    <w:p w14:paraId="189533BB" w14:textId="6B87FFB4" w:rsidR="00477EC6" w:rsidRPr="00477EC6" w:rsidRDefault="00477EC6" w:rsidP="00082069">
      <w:pPr>
        <w:suppressAutoHyphens w:val="0"/>
        <w:spacing w:after="0" w:line="240" w:lineRule="auto"/>
        <w:ind w:leftChars="0" w:left="0" w:firstLineChars="0" w:firstLine="0"/>
        <w:jc w:val="center"/>
        <w:textDirection w:val="lrTb"/>
        <w:textAlignment w:val="auto"/>
        <w:outlineLvl w:val="9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lang w:eastAsia="ru-RU"/>
        </w:rPr>
        <w:br w:type="page"/>
      </w:r>
      <w:bookmarkStart w:id="0" w:name="_GoBack"/>
      <w:bookmarkEnd w:id="0"/>
      <w:r w:rsidRPr="00477EC6">
        <w:rPr>
          <w:rFonts w:ascii="Times New Roman" w:hAnsi="Times New Roman"/>
          <w:sz w:val="28"/>
          <w:szCs w:val="28"/>
          <w:lang w:eastAsia="ru-RU"/>
        </w:rPr>
        <w:lastRenderedPageBreak/>
        <w:t>1. ЗАГАЛЬНІ ПОЛОЖЕННЯ</w:t>
      </w:r>
    </w:p>
    <w:p w14:paraId="2EEE44FB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05D925EE" w14:textId="43FF05D8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 xml:space="preserve">1. Комунальне підприємство «Бродитеплоенерго», надалі </w:t>
      </w:r>
      <w:r w:rsidR="00BA7BA8">
        <w:rPr>
          <w:rFonts w:ascii="Times New Roman" w:hAnsi="Times New Roman"/>
          <w:sz w:val="28"/>
          <w:szCs w:val="28"/>
          <w:lang w:eastAsia="ru-RU"/>
        </w:rPr>
        <w:t>-</w:t>
      </w:r>
      <w:r w:rsidRPr="00477EC6">
        <w:rPr>
          <w:rFonts w:ascii="Times New Roman" w:hAnsi="Times New Roman"/>
          <w:sz w:val="28"/>
          <w:szCs w:val="28"/>
          <w:lang w:eastAsia="ru-RU"/>
        </w:rPr>
        <w:t xml:space="preserve">«Підприємство», створене Бродівською міською радою </w:t>
      </w:r>
      <w:r>
        <w:rPr>
          <w:rFonts w:ascii="Times New Roman" w:hAnsi="Times New Roman"/>
          <w:sz w:val="28"/>
          <w:szCs w:val="28"/>
          <w:lang w:eastAsia="ru-RU"/>
        </w:rPr>
        <w:t>Львівської області</w:t>
      </w:r>
      <w:r w:rsidRPr="00477EC6">
        <w:rPr>
          <w:rFonts w:ascii="Times New Roman" w:hAnsi="Times New Roman"/>
          <w:sz w:val="28"/>
          <w:szCs w:val="28"/>
          <w:lang w:eastAsia="ru-RU"/>
        </w:rPr>
        <w:t xml:space="preserve"> на базі майнового комплексу КП «Бродитеплоенерго» і належить до комунальної власності Бродівської міської ради.</w:t>
      </w:r>
    </w:p>
    <w:p w14:paraId="7690DFA5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1.1.</w:t>
      </w:r>
      <w:r w:rsidRPr="00477EC6">
        <w:rPr>
          <w:rFonts w:ascii="Times New Roman" w:hAnsi="Times New Roman"/>
          <w:sz w:val="28"/>
          <w:szCs w:val="28"/>
          <w:lang w:eastAsia="ru-RU"/>
        </w:rPr>
        <w:tab/>
        <w:t>Підприємство є правонаступником підприємства теплових мереж «</w:t>
      </w:r>
      <w:proofErr w:type="spellStart"/>
      <w:r w:rsidRPr="00477EC6">
        <w:rPr>
          <w:rFonts w:ascii="Times New Roman" w:hAnsi="Times New Roman"/>
          <w:sz w:val="28"/>
          <w:szCs w:val="28"/>
          <w:lang w:eastAsia="ru-RU"/>
        </w:rPr>
        <w:t>Бродитеплокомуненерго</w:t>
      </w:r>
      <w:proofErr w:type="spellEnd"/>
      <w:r w:rsidRPr="00477EC6">
        <w:rPr>
          <w:rFonts w:ascii="Times New Roman" w:hAnsi="Times New Roman"/>
          <w:sz w:val="28"/>
          <w:szCs w:val="28"/>
          <w:lang w:eastAsia="ru-RU"/>
        </w:rPr>
        <w:t>», створеного згідно наказу Львівського обласного виробничого об’єднання теплових мереж  «</w:t>
      </w:r>
      <w:proofErr w:type="spellStart"/>
      <w:r w:rsidRPr="00477EC6">
        <w:rPr>
          <w:rFonts w:ascii="Times New Roman" w:hAnsi="Times New Roman"/>
          <w:sz w:val="28"/>
          <w:szCs w:val="28"/>
          <w:lang w:eastAsia="ru-RU"/>
        </w:rPr>
        <w:t>Львівтеплокомуненерго</w:t>
      </w:r>
      <w:proofErr w:type="spellEnd"/>
      <w:r w:rsidRPr="00477EC6">
        <w:rPr>
          <w:rFonts w:ascii="Times New Roman" w:hAnsi="Times New Roman"/>
          <w:sz w:val="28"/>
          <w:szCs w:val="28"/>
          <w:lang w:eastAsia="ru-RU"/>
        </w:rPr>
        <w:t>» № 163а від 04.09.1990 року.</w:t>
      </w:r>
    </w:p>
    <w:p w14:paraId="2EE0A205" w14:textId="7DD73110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1.2.</w:t>
      </w:r>
      <w:r w:rsidRPr="00477EC6">
        <w:rPr>
          <w:rFonts w:ascii="Times New Roman" w:hAnsi="Times New Roman"/>
          <w:sz w:val="28"/>
          <w:szCs w:val="28"/>
          <w:lang w:eastAsia="ru-RU"/>
        </w:rPr>
        <w:tab/>
        <w:t>Власником Підприємства є територіальна громада міста Броди, в особі Бродівської міської ради</w:t>
      </w:r>
      <w:r>
        <w:rPr>
          <w:rFonts w:ascii="Times New Roman" w:hAnsi="Times New Roman"/>
          <w:sz w:val="28"/>
          <w:szCs w:val="28"/>
          <w:lang w:eastAsia="ru-RU"/>
        </w:rPr>
        <w:t xml:space="preserve"> Львівської області</w:t>
      </w:r>
      <w:r w:rsidRPr="00477EC6">
        <w:rPr>
          <w:rFonts w:ascii="Times New Roman" w:hAnsi="Times New Roman"/>
          <w:sz w:val="28"/>
          <w:szCs w:val="28"/>
          <w:lang w:eastAsia="ru-RU"/>
        </w:rPr>
        <w:t>, місцезнаходження: Україна, 80600, Львівська обл.,</w:t>
      </w:r>
      <w:r w:rsidR="00082069"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r w:rsidR="00082069">
        <w:rPr>
          <w:rFonts w:ascii="Times New Roman" w:hAnsi="Times New Roman"/>
          <w:sz w:val="28"/>
          <w:szCs w:val="28"/>
          <w:lang w:eastAsia="ru-RU"/>
        </w:rPr>
        <w:t>Золочівський</w:t>
      </w:r>
      <w:proofErr w:type="spellEnd"/>
      <w:r w:rsidR="00082069">
        <w:rPr>
          <w:rFonts w:ascii="Times New Roman" w:hAnsi="Times New Roman"/>
          <w:sz w:val="28"/>
          <w:szCs w:val="28"/>
          <w:lang w:eastAsia="ru-RU"/>
        </w:rPr>
        <w:t xml:space="preserve"> район,</w:t>
      </w:r>
      <w:r w:rsidRPr="00477EC6">
        <w:rPr>
          <w:rFonts w:ascii="Times New Roman" w:hAnsi="Times New Roman"/>
          <w:sz w:val="28"/>
          <w:szCs w:val="28"/>
          <w:lang w:eastAsia="ru-RU"/>
        </w:rPr>
        <w:t xml:space="preserve"> м.</w:t>
      </w:r>
      <w:r w:rsidR="0008206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477EC6">
        <w:rPr>
          <w:rFonts w:ascii="Times New Roman" w:hAnsi="Times New Roman"/>
          <w:sz w:val="28"/>
          <w:szCs w:val="28"/>
          <w:lang w:eastAsia="ru-RU"/>
        </w:rPr>
        <w:t>Броди, пл.</w:t>
      </w:r>
      <w:r w:rsidR="0008206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477EC6">
        <w:rPr>
          <w:rFonts w:ascii="Times New Roman" w:hAnsi="Times New Roman"/>
          <w:sz w:val="28"/>
          <w:szCs w:val="28"/>
          <w:lang w:eastAsia="ru-RU"/>
        </w:rPr>
        <w:t>Ринок, 20 (далі «Власник»).</w:t>
      </w:r>
    </w:p>
    <w:p w14:paraId="7AB47500" w14:textId="498B078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1.3.</w:t>
      </w:r>
      <w:r w:rsidRPr="00477EC6">
        <w:rPr>
          <w:rFonts w:ascii="Times New Roman" w:hAnsi="Times New Roman"/>
          <w:sz w:val="28"/>
          <w:szCs w:val="28"/>
          <w:lang w:eastAsia="ru-RU"/>
        </w:rPr>
        <w:tab/>
        <w:t xml:space="preserve">Виконавчий комітет Бродівської міської ради </w:t>
      </w:r>
      <w:r>
        <w:rPr>
          <w:rFonts w:ascii="Times New Roman" w:hAnsi="Times New Roman"/>
          <w:sz w:val="28"/>
          <w:szCs w:val="28"/>
          <w:lang w:eastAsia="ru-RU"/>
        </w:rPr>
        <w:t>Львівської області</w:t>
      </w:r>
      <w:r w:rsidRPr="00477EC6">
        <w:rPr>
          <w:rFonts w:ascii="Times New Roman" w:hAnsi="Times New Roman"/>
          <w:sz w:val="28"/>
          <w:szCs w:val="28"/>
          <w:lang w:eastAsia="ru-RU"/>
        </w:rPr>
        <w:t xml:space="preserve"> є органом, який виконує функції органу управління господарською діяльністю в межах та обсягах визначених Господарським кодексом України та Законом України  «Про місцеве самоврядування в Україні».</w:t>
      </w:r>
    </w:p>
    <w:p w14:paraId="77F9835F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1.4.</w:t>
      </w:r>
      <w:r w:rsidRPr="00477EC6">
        <w:rPr>
          <w:rFonts w:ascii="Times New Roman" w:hAnsi="Times New Roman"/>
          <w:sz w:val="28"/>
          <w:szCs w:val="28"/>
          <w:lang w:eastAsia="ru-RU"/>
        </w:rPr>
        <w:tab/>
        <w:t>Підприємство є юридичною особою, має самостійний баланс, розрахунковий рахунок та інші рахунки в установах банків, круглу печатку, кутовий та інші штампи зі своїм найменуванням та ідентифікаційним кодом, здійснює свою діяльність на підставі чинного законодавства України і даного Статуту.</w:t>
      </w:r>
    </w:p>
    <w:p w14:paraId="3A31D5D0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1.5.</w:t>
      </w:r>
      <w:r w:rsidRPr="00477EC6">
        <w:rPr>
          <w:rFonts w:ascii="Times New Roman" w:hAnsi="Times New Roman"/>
          <w:sz w:val="28"/>
          <w:szCs w:val="28"/>
          <w:lang w:eastAsia="ru-RU"/>
        </w:rPr>
        <w:tab/>
        <w:t>Підприємство набуває прав юридичної особи з дня його державної реєстрації у встановленому законом порядку. Підприємство від свого імені виступає у господарських, цивільних та адміністративних правовідносинах з юридичними та фізичними особами, набуває майнових прав та . несе обов'язки, виступає позивачем та відповідачем у судах загальної юрисдикції. Господарському та Адміністративному судах, несе відповідальність за результати своєї господарської діяльності.</w:t>
      </w:r>
    </w:p>
    <w:p w14:paraId="24E4619C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1.6.</w:t>
      </w:r>
      <w:r w:rsidRPr="00477EC6">
        <w:rPr>
          <w:rFonts w:ascii="Times New Roman" w:hAnsi="Times New Roman"/>
          <w:sz w:val="28"/>
          <w:szCs w:val="28"/>
          <w:lang w:eastAsia="ru-RU"/>
        </w:rPr>
        <w:tab/>
        <w:t>Підприємство не має у своєму складі інших юридичних осіб.</w:t>
      </w:r>
    </w:p>
    <w:p w14:paraId="6881575D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1.7.</w:t>
      </w:r>
      <w:r w:rsidRPr="00477EC6">
        <w:rPr>
          <w:rFonts w:ascii="Times New Roman" w:hAnsi="Times New Roman"/>
          <w:sz w:val="28"/>
          <w:szCs w:val="28"/>
          <w:lang w:eastAsia="ru-RU"/>
        </w:rPr>
        <w:tab/>
        <w:t>Найменування Підприємства: українською мовою:</w:t>
      </w:r>
    </w:p>
    <w:p w14:paraId="450185BE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повне найменування: Комунальне Підприємство «Бродитеплоенерго»; скорочене найменування: КП «Бродитеплоенерго»;</w:t>
      </w:r>
    </w:p>
    <w:p w14:paraId="6674A6A2" w14:textId="3CD0FD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1.8.</w:t>
      </w:r>
      <w:r w:rsidRPr="00477EC6">
        <w:rPr>
          <w:rFonts w:ascii="Times New Roman" w:hAnsi="Times New Roman"/>
          <w:sz w:val="28"/>
          <w:szCs w:val="28"/>
          <w:lang w:eastAsia="ru-RU"/>
        </w:rPr>
        <w:tab/>
        <w:t xml:space="preserve">Місцезнаходження Підприємства: 80600, Львівська область, </w:t>
      </w:r>
      <w:r>
        <w:rPr>
          <w:rFonts w:ascii="Times New Roman" w:hAnsi="Times New Roman"/>
          <w:sz w:val="28"/>
          <w:szCs w:val="28"/>
          <w:lang w:eastAsia="ru-RU"/>
        </w:rPr>
        <w:t xml:space="preserve">Золочівський район, </w:t>
      </w:r>
      <w:r w:rsidRPr="00477EC6">
        <w:rPr>
          <w:rFonts w:ascii="Times New Roman" w:hAnsi="Times New Roman"/>
          <w:sz w:val="28"/>
          <w:szCs w:val="28"/>
          <w:lang w:eastAsia="ru-RU"/>
        </w:rPr>
        <w:t xml:space="preserve">м. Броди, </w:t>
      </w:r>
      <w:proofErr w:type="spellStart"/>
      <w:r w:rsidRPr="00477EC6">
        <w:rPr>
          <w:rFonts w:ascii="Times New Roman" w:hAnsi="Times New Roman"/>
          <w:sz w:val="28"/>
          <w:szCs w:val="28"/>
          <w:lang w:eastAsia="ru-RU"/>
        </w:rPr>
        <w:t>вул.Гончарська</w:t>
      </w:r>
      <w:proofErr w:type="spellEnd"/>
      <w:r w:rsidRPr="00477EC6">
        <w:rPr>
          <w:rFonts w:ascii="Times New Roman" w:hAnsi="Times New Roman"/>
          <w:sz w:val="28"/>
          <w:szCs w:val="28"/>
          <w:lang w:eastAsia="ru-RU"/>
        </w:rPr>
        <w:t>, За.</w:t>
      </w:r>
    </w:p>
    <w:p w14:paraId="2429822D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1.9.</w:t>
      </w:r>
      <w:r w:rsidRPr="00477EC6">
        <w:rPr>
          <w:rFonts w:ascii="Times New Roman" w:hAnsi="Times New Roman"/>
          <w:sz w:val="28"/>
          <w:szCs w:val="28"/>
          <w:lang w:eastAsia="ru-RU"/>
        </w:rPr>
        <w:tab/>
        <w:t>Підприємство не несе відповідальності за зобов'язання Власника та виконавчого комітету Бродівської міської ради.</w:t>
      </w:r>
    </w:p>
    <w:p w14:paraId="6773AC59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5BA7AE6B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2. МЕТА І ПРЕДМЕТ ДІЯЛЬНОСТІ ПІДПРИЄМСТВА</w:t>
      </w:r>
    </w:p>
    <w:p w14:paraId="4ADB21C7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53ABA024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2.1.</w:t>
      </w:r>
      <w:r w:rsidRPr="00477EC6">
        <w:rPr>
          <w:rFonts w:ascii="Times New Roman" w:hAnsi="Times New Roman"/>
          <w:sz w:val="28"/>
          <w:szCs w:val="28"/>
          <w:lang w:eastAsia="ru-RU"/>
        </w:rPr>
        <w:tab/>
        <w:t>Метою діяльності підприємства є виробництво, транспортування і реалізація теплової енергії для задоволення потреб населення та інших споживачів у послугах теплопостачання, гарячого водопостачання,  розвиток і удосконалення систем теплопостачання.</w:t>
      </w:r>
    </w:p>
    <w:p w14:paraId="7A2B5E8A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lastRenderedPageBreak/>
        <w:t>2.2.</w:t>
      </w:r>
      <w:r w:rsidRPr="00477EC6">
        <w:rPr>
          <w:rFonts w:ascii="Times New Roman" w:hAnsi="Times New Roman"/>
          <w:sz w:val="28"/>
          <w:szCs w:val="28"/>
          <w:lang w:eastAsia="ru-RU"/>
        </w:rPr>
        <w:tab/>
        <w:t>Предметом діяльності Підприємства є:</w:t>
      </w:r>
    </w:p>
    <w:p w14:paraId="6CD6CFB0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2.2.1.</w:t>
      </w:r>
      <w:r w:rsidRPr="00477EC6">
        <w:rPr>
          <w:rFonts w:ascii="Times New Roman" w:hAnsi="Times New Roman"/>
          <w:sz w:val="28"/>
          <w:szCs w:val="28"/>
          <w:lang w:eastAsia="ru-RU"/>
        </w:rPr>
        <w:tab/>
        <w:t>виробництво, збирання та розподілення пари та гарячої води для центрального опалення, виробництва енергії та інших цілей.</w:t>
      </w:r>
    </w:p>
    <w:p w14:paraId="07EA8103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2.2.2.</w:t>
      </w:r>
      <w:r w:rsidRPr="00477EC6">
        <w:rPr>
          <w:rFonts w:ascii="Times New Roman" w:hAnsi="Times New Roman"/>
          <w:sz w:val="28"/>
          <w:szCs w:val="28"/>
          <w:lang w:eastAsia="ru-RU"/>
        </w:rPr>
        <w:tab/>
        <w:t>розподілення теплової енергії для обігріву житла і побутової потреби населення та на комунально-побутові потреби підприємств, організацій, установ.</w:t>
      </w:r>
    </w:p>
    <w:p w14:paraId="4A63FD1F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2.2.3.</w:t>
      </w:r>
      <w:r w:rsidRPr="00477EC6">
        <w:rPr>
          <w:rFonts w:ascii="Times New Roman" w:hAnsi="Times New Roman"/>
          <w:sz w:val="28"/>
          <w:szCs w:val="28"/>
          <w:lang w:eastAsia="ru-RU"/>
        </w:rPr>
        <w:tab/>
        <w:t>Виробництво, транспортування, постачання та реалізація теплової енергії для забезпечення потреб населення, підприємств, установ, організацій послугами теплопостачання та гарячого водопостачання від власних джерел теплоенергії.</w:t>
      </w:r>
    </w:p>
    <w:p w14:paraId="78F26E77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2.2.4.</w:t>
      </w:r>
      <w:r w:rsidRPr="00477EC6">
        <w:rPr>
          <w:rFonts w:ascii="Times New Roman" w:hAnsi="Times New Roman"/>
          <w:sz w:val="28"/>
          <w:szCs w:val="28"/>
          <w:lang w:eastAsia="ru-RU"/>
        </w:rPr>
        <w:tab/>
        <w:t>Транспортування за укладеними договорами теплової енергії, виробленої іншими підприємствами та організаціями.</w:t>
      </w:r>
    </w:p>
    <w:p w14:paraId="0784D421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2.2.5.</w:t>
      </w:r>
      <w:r w:rsidRPr="00477EC6">
        <w:rPr>
          <w:rFonts w:ascii="Times New Roman" w:hAnsi="Times New Roman"/>
          <w:sz w:val="28"/>
          <w:szCs w:val="28"/>
          <w:lang w:eastAsia="ru-RU"/>
        </w:rPr>
        <w:tab/>
        <w:t>Технічне обслуговування, ремонт опалювальних котелень, теплових пунктів та теплових мереж за укладеними договорами.</w:t>
      </w:r>
    </w:p>
    <w:p w14:paraId="0DCAA413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2.2.6.</w:t>
      </w:r>
      <w:r w:rsidRPr="00477EC6">
        <w:rPr>
          <w:rFonts w:ascii="Times New Roman" w:hAnsi="Times New Roman"/>
          <w:sz w:val="28"/>
          <w:szCs w:val="28"/>
          <w:lang w:eastAsia="ru-RU"/>
        </w:rPr>
        <w:tab/>
        <w:t>Здійснення експлуатації, проведення поточного і капітального ремонтів, реконструкції та модернізації об'єктів теплопостачання.</w:t>
      </w:r>
    </w:p>
    <w:p w14:paraId="32051537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2.2.7.</w:t>
      </w:r>
      <w:r w:rsidRPr="00477EC6">
        <w:rPr>
          <w:rFonts w:ascii="Times New Roman" w:hAnsi="Times New Roman"/>
          <w:sz w:val="28"/>
          <w:szCs w:val="28"/>
          <w:lang w:eastAsia="ru-RU"/>
        </w:rPr>
        <w:tab/>
        <w:t>Виконання пусконалагоджувальних робіт на власних об'єктах теплопостачання в процесі їх експлуатації, після завершення будівництва, реконструкції, ремонту, а також на договірних умовах іншим підприємствам, установам, організаціям.</w:t>
      </w:r>
    </w:p>
    <w:p w14:paraId="080BAE2F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2.2.8.</w:t>
      </w:r>
      <w:r w:rsidRPr="00477EC6">
        <w:rPr>
          <w:rFonts w:ascii="Times New Roman" w:hAnsi="Times New Roman"/>
          <w:sz w:val="28"/>
          <w:szCs w:val="28"/>
          <w:lang w:eastAsia="ru-RU"/>
        </w:rPr>
        <w:tab/>
        <w:t>Здійснення контролю за раціональним використанням виробленої теплової енергії комунально-побутовими та іншими споживачами; видача технічних умов на проектування та будівництво об’єктів теплопостачання, теплових мереж, засобів обліку від власних теплоджерел.</w:t>
      </w:r>
    </w:p>
    <w:p w14:paraId="4325F453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2.3. Поряд із основними видами діяльності Підприємство має право здійснювати:</w:t>
      </w:r>
    </w:p>
    <w:p w14:paraId="221AF749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2.3.1.</w:t>
      </w:r>
      <w:r w:rsidRPr="00477EC6">
        <w:rPr>
          <w:rFonts w:ascii="Times New Roman" w:hAnsi="Times New Roman"/>
          <w:sz w:val="28"/>
          <w:szCs w:val="28"/>
          <w:lang w:eastAsia="ru-RU"/>
        </w:rPr>
        <w:tab/>
        <w:t>Будівельно-монтажні, ремонтно-будівельні, дослідно-конструкторські, технологічні, проектні роботи та послуги з технічного нагляду за виконанням робіт.</w:t>
      </w:r>
    </w:p>
    <w:p w14:paraId="7F8D6AE8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2.3.2.</w:t>
      </w:r>
      <w:r w:rsidRPr="00477EC6">
        <w:rPr>
          <w:rFonts w:ascii="Times New Roman" w:hAnsi="Times New Roman"/>
          <w:sz w:val="28"/>
          <w:szCs w:val="28"/>
          <w:lang w:eastAsia="ru-RU"/>
        </w:rPr>
        <w:tab/>
        <w:t>Будівництво магістральних трубопроводів.</w:t>
      </w:r>
    </w:p>
    <w:p w14:paraId="6F4B39BE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2.3.3.</w:t>
      </w:r>
      <w:r w:rsidRPr="00477EC6">
        <w:rPr>
          <w:rFonts w:ascii="Times New Roman" w:hAnsi="Times New Roman"/>
          <w:sz w:val="28"/>
          <w:szCs w:val="28"/>
          <w:lang w:eastAsia="ru-RU"/>
        </w:rPr>
        <w:tab/>
        <w:t>Будівництво місцевих та міських трубопроводів,  допоміжних інженерних споруд: водопровідних, теплових, каналізаційних  мереж.</w:t>
      </w:r>
    </w:p>
    <w:p w14:paraId="33F32AC8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2.3.4.</w:t>
      </w:r>
      <w:r w:rsidRPr="00477EC6">
        <w:rPr>
          <w:rFonts w:ascii="Times New Roman" w:hAnsi="Times New Roman"/>
          <w:sz w:val="28"/>
          <w:szCs w:val="28"/>
          <w:lang w:eastAsia="ru-RU"/>
        </w:rPr>
        <w:tab/>
        <w:t>Передачу в найом (оренду) майна, яке закріплено за підприємством.</w:t>
      </w:r>
    </w:p>
    <w:p w14:paraId="12BCFEC5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2.3.5.</w:t>
      </w:r>
      <w:r w:rsidRPr="00477EC6">
        <w:rPr>
          <w:rFonts w:ascii="Times New Roman" w:hAnsi="Times New Roman"/>
          <w:sz w:val="28"/>
          <w:szCs w:val="28"/>
          <w:lang w:eastAsia="ru-RU"/>
        </w:rPr>
        <w:tab/>
        <w:t>Будівництво як самостійно, так і за пайовою участю, виробничих, житлових, соціально-побутових, торговельних та інших об’єктів.</w:t>
      </w:r>
    </w:p>
    <w:p w14:paraId="7786834F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2.3.6.</w:t>
      </w:r>
      <w:r w:rsidRPr="00477EC6">
        <w:rPr>
          <w:rFonts w:ascii="Times New Roman" w:hAnsi="Times New Roman"/>
          <w:sz w:val="28"/>
          <w:szCs w:val="28"/>
          <w:lang w:eastAsia="ru-RU"/>
        </w:rPr>
        <w:tab/>
        <w:t xml:space="preserve">Зведення несучих та </w:t>
      </w:r>
      <w:proofErr w:type="spellStart"/>
      <w:r w:rsidRPr="00477EC6">
        <w:rPr>
          <w:rFonts w:ascii="Times New Roman" w:hAnsi="Times New Roman"/>
          <w:sz w:val="28"/>
          <w:szCs w:val="28"/>
          <w:lang w:eastAsia="ru-RU"/>
        </w:rPr>
        <w:t>огороджуючих</w:t>
      </w:r>
      <w:proofErr w:type="spellEnd"/>
      <w:r w:rsidRPr="00477EC6">
        <w:rPr>
          <w:rFonts w:ascii="Times New Roman" w:hAnsi="Times New Roman"/>
          <w:sz w:val="28"/>
          <w:szCs w:val="28"/>
          <w:lang w:eastAsia="ru-RU"/>
        </w:rPr>
        <w:t xml:space="preserve"> конструкцій будівель і споруд, будівництво та монтаж інженерних і транспортних мереж.</w:t>
      </w:r>
    </w:p>
    <w:p w14:paraId="7E68734B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2.3.7.</w:t>
      </w:r>
      <w:r w:rsidRPr="00477EC6">
        <w:rPr>
          <w:rFonts w:ascii="Times New Roman" w:hAnsi="Times New Roman"/>
          <w:sz w:val="28"/>
          <w:szCs w:val="28"/>
          <w:lang w:eastAsia="ru-RU"/>
        </w:rPr>
        <w:tab/>
        <w:t>Монтаж конструкцій зовнішніх інженерних мереж і систем.</w:t>
      </w:r>
    </w:p>
    <w:p w14:paraId="081BFF5B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2.3.8.</w:t>
      </w:r>
      <w:r w:rsidRPr="00477EC6">
        <w:rPr>
          <w:rFonts w:ascii="Times New Roman" w:hAnsi="Times New Roman"/>
          <w:sz w:val="28"/>
          <w:szCs w:val="28"/>
          <w:lang w:eastAsia="ru-RU"/>
        </w:rPr>
        <w:tab/>
        <w:t>Монтаж внутрішніх інженерних мереж, систем, приладів і засобів вимірювання.</w:t>
      </w:r>
    </w:p>
    <w:p w14:paraId="35200A52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2.3.9.</w:t>
      </w:r>
      <w:r w:rsidRPr="00477EC6">
        <w:rPr>
          <w:rFonts w:ascii="Times New Roman" w:hAnsi="Times New Roman"/>
          <w:sz w:val="28"/>
          <w:szCs w:val="28"/>
          <w:lang w:eastAsia="ru-RU"/>
        </w:rPr>
        <w:tab/>
        <w:t>Захист конструкцій, устаткування та мереж.</w:t>
      </w:r>
    </w:p>
    <w:p w14:paraId="2938B179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lastRenderedPageBreak/>
        <w:t>2.3.10.</w:t>
      </w:r>
      <w:r w:rsidRPr="00477EC6">
        <w:rPr>
          <w:rFonts w:ascii="Times New Roman" w:hAnsi="Times New Roman"/>
          <w:sz w:val="28"/>
          <w:szCs w:val="28"/>
          <w:lang w:eastAsia="ru-RU"/>
        </w:rPr>
        <w:tab/>
        <w:t>Монтаж технологічних трубопроводів та технологічного устаткування.</w:t>
      </w:r>
    </w:p>
    <w:p w14:paraId="7EFD45F2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2.3.1 1. Придбання та надання права на володіння і користування патентами, технологіями “ноу- хау” та іншою технічною інформацією.</w:t>
      </w:r>
    </w:p>
    <w:p w14:paraId="557150B2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2.3.12.</w:t>
      </w:r>
      <w:r w:rsidRPr="00477EC6">
        <w:rPr>
          <w:rFonts w:ascii="Times New Roman" w:hAnsi="Times New Roman"/>
          <w:sz w:val="28"/>
          <w:szCs w:val="28"/>
          <w:lang w:eastAsia="ru-RU"/>
        </w:rPr>
        <w:tab/>
        <w:t>Організацію складського господарства.</w:t>
      </w:r>
    </w:p>
    <w:p w14:paraId="77319933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2.3.13.</w:t>
      </w:r>
      <w:r w:rsidRPr="00477EC6">
        <w:rPr>
          <w:rFonts w:ascii="Times New Roman" w:hAnsi="Times New Roman"/>
          <w:sz w:val="28"/>
          <w:szCs w:val="28"/>
          <w:lang w:eastAsia="ru-RU"/>
        </w:rPr>
        <w:tab/>
        <w:t>Надання транспортних послуг населенню.</w:t>
      </w:r>
    </w:p>
    <w:p w14:paraId="44CF1FE1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2.3.14.</w:t>
      </w:r>
      <w:r w:rsidRPr="00477EC6">
        <w:rPr>
          <w:rFonts w:ascii="Times New Roman" w:hAnsi="Times New Roman"/>
          <w:sz w:val="28"/>
          <w:szCs w:val="28"/>
          <w:lang w:eastAsia="ru-RU"/>
        </w:rPr>
        <w:tab/>
        <w:t>Проведення, розробку і впровадження проектних, проектно-вишукувальних робіт як у виробничій, так і в соціально-побутовій сферах.</w:t>
      </w:r>
    </w:p>
    <w:p w14:paraId="5906D95F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2.3.15.</w:t>
      </w:r>
      <w:r w:rsidRPr="00477EC6">
        <w:rPr>
          <w:rFonts w:ascii="Times New Roman" w:hAnsi="Times New Roman"/>
          <w:sz w:val="28"/>
          <w:szCs w:val="28"/>
          <w:lang w:eastAsia="ru-RU"/>
        </w:rPr>
        <w:tab/>
        <w:t>Інша діяльність, не заборонена чинним законодавством України.</w:t>
      </w:r>
    </w:p>
    <w:p w14:paraId="73281F02" w14:textId="1A2E307D" w:rsidR="00477EC6" w:rsidRDefault="00477EC6" w:rsidP="00477EC6">
      <w:pPr>
        <w:spacing w:after="0" w:line="240" w:lineRule="auto"/>
        <w:ind w:leftChars="0" w:left="1" w:right="407" w:firstLineChars="303" w:firstLine="848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3. МАЙНО ПІДПРИЄМСТВА</w:t>
      </w:r>
    </w:p>
    <w:p w14:paraId="7906EFF7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center"/>
        <w:rPr>
          <w:rFonts w:ascii="Times New Roman" w:hAnsi="Times New Roman"/>
          <w:sz w:val="28"/>
          <w:szCs w:val="28"/>
          <w:lang w:eastAsia="ru-RU"/>
        </w:rPr>
      </w:pPr>
    </w:p>
    <w:p w14:paraId="653A95EC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3.1.</w:t>
      </w:r>
      <w:r w:rsidRPr="00477EC6">
        <w:rPr>
          <w:rFonts w:ascii="Times New Roman" w:hAnsi="Times New Roman"/>
          <w:sz w:val="28"/>
          <w:szCs w:val="28"/>
          <w:lang w:eastAsia="ru-RU"/>
        </w:rPr>
        <w:tab/>
        <w:t>Майно Підприємства знаходиться у комунальній власності і закріплюється за підприємством на праві господарського відання.</w:t>
      </w:r>
    </w:p>
    <w:p w14:paraId="139664DD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3.2.</w:t>
      </w:r>
      <w:r w:rsidRPr="00477EC6">
        <w:rPr>
          <w:rFonts w:ascii="Times New Roman" w:hAnsi="Times New Roman"/>
          <w:sz w:val="28"/>
          <w:szCs w:val="28"/>
          <w:lang w:eastAsia="ru-RU"/>
        </w:rPr>
        <w:tab/>
        <w:t>Майно Підприємства складають виробничі та невиробничі фонди та оборотні кошти, статутний фонд, а також інші цінності, вартість яких відображається в балансі Підприємства.</w:t>
      </w:r>
    </w:p>
    <w:p w14:paraId="0BA83BDE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3.3.</w:t>
      </w:r>
      <w:r w:rsidRPr="00477EC6">
        <w:rPr>
          <w:rFonts w:ascii="Times New Roman" w:hAnsi="Times New Roman"/>
          <w:sz w:val="28"/>
          <w:szCs w:val="28"/>
          <w:lang w:eastAsia="ru-RU"/>
        </w:rPr>
        <w:tab/>
        <w:t>Власник майна, закріпленого за Підприємством на праві господарського відання, здійснює контроль за належним використанням та збереженням майна безпосередньо або через уповноважений ним орган - виконавчий комітет Бродівської міської ради відповідно до цього Статуту та законодавчих актів України.</w:t>
      </w:r>
    </w:p>
    <w:p w14:paraId="500D755C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3.4.</w:t>
      </w:r>
      <w:r w:rsidRPr="00477EC6">
        <w:rPr>
          <w:rFonts w:ascii="Times New Roman" w:hAnsi="Times New Roman"/>
          <w:sz w:val="28"/>
          <w:szCs w:val="28"/>
          <w:lang w:eastAsia="ru-RU"/>
        </w:rPr>
        <w:tab/>
        <w:t>Майно Підприємства, придбане ним у процесі здійснення господарської діяльності, належить на праві комунальної власності територіальній громаді міста Броди, в особі Бродівської міської ради та перебуває на балансовому обліку Підприємства і закріплене за Підприємством на праві господарського відання.</w:t>
      </w:r>
    </w:p>
    <w:p w14:paraId="2F5C2FBA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3.5.</w:t>
      </w:r>
      <w:r w:rsidRPr="00477EC6">
        <w:rPr>
          <w:rFonts w:ascii="Times New Roman" w:hAnsi="Times New Roman"/>
          <w:sz w:val="28"/>
          <w:szCs w:val="28"/>
          <w:lang w:eastAsia="ru-RU"/>
        </w:rPr>
        <w:tab/>
        <w:t>Джерелами формування майна Підприємства є:</w:t>
      </w:r>
    </w:p>
    <w:p w14:paraId="7E9FBC39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-</w:t>
      </w:r>
      <w:r w:rsidRPr="00477EC6">
        <w:rPr>
          <w:rFonts w:ascii="Times New Roman" w:hAnsi="Times New Roman"/>
          <w:sz w:val="28"/>
          <w:szCs w:val="28"/>
          <w:lang w:eastAsia="ru-RU"/>
        </w:rPr>
        <w:tab/>
        <w:t>майно, передане Підприємству Власником;</w:t>
      </w:r>
    </w:p>
    <w:p w14:paraId="5104C5C0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-</w:t>
      </w:r>
      <w:r w:rsidRPr="00477EC6">
        <w:rPr>
          <w:rFonts w:ascii="Times New Roman" w:hAnsi="Times New Roman"/>
          <w:sz w:val="28"/>
          <w:szCs w:val="28"/>
          <w:lang w:eastAsia="ru-RU"/>
        </w:rPr>
        <w:tab/>
        <w:t>доходи, одержані від господарської діяльності;</w:t>
      </w:r>
    </w:p>
    <w:p w14:paraId="3F233815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-</w:t>
      </w:r>
      <w:r w:rsidRPr="00477EC6">
        <w:rPr>
          <w:rFonts w:ascii="Times New Roman" w:hAnsi="Times New Roman"/>
          <w:sz w:val="28"/>
          <w:szCs w:val="28"/>
          <w:lang w:eastAsia="ru-RU"/>
        </w:rPr>
        <w:tab/>
        <w:t>кредити банків та інших кредиторів;</w:t>
      </w:r>
    </w:p>
    <w:p w14:paraId="452B5598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-</w:t>
      </w:r>
      <w:r w:rsidRPr="00477EC6">
        <w:rPr>
          <w:rFonts w:ascii="Times New Roman" w:hAnsi="Times New Roman"/>
          <w:sz w:val="28"/>
          <w:szCs w:val="28"/>
          <w:lang w:eastAsia="ru-RU"/>
        </w:rPr>
        <w:tab/>
        <w:t>придбане, згідно з чинним законодавством України, майно інших підприємств, організацій;</w:t>
      </w:r>
    </w:p>
    <w:p w14:paraId="2A7F8B80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-</w:t>
      </w:r>
      <w:r w:rsidRPr="00477EC6">
        <w:rPr>
          <w:rFonts w:ascii="Times New Roman" w:hAnsi="Times New Roman"/>
          <w:sz w:val="28"/>
          <w:szCs w:val="28"/>
          <w:lang w:eastAsia="ru-RU"/>
        </w:rPr>
        <w:tab/>
        <w:t>амортизаційні відрахування;</w:t>
      </w:r>
    </w:p>
    <w:p w14:paraId="7A177AD3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-</w:t>
      </w:r>
      <w:r w:rsidRPr="00477EC6">
        <w:rPr>
          <w:rFonts w:ascii="Times New Roman" w:hAnsi="Times New Roman"/>
          <w:sz w:val="28"/>
          <w:szCs w:val="28"/>
          <w:lang w:eastAsia="ru-RU"/>
        </w:rPr>
        <w:tab/>
        <w:t>прибуток від позареалізаційних операцій;</w:t>
      </w:r>
    </w:p>
    <w:p w14:paraId="71CFDBDF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-</w:t>
      </w:r>
      <w:r w:rsidRPr="00477EC6">
        <w:rPr>
          <w:rFonts w:ascii="Times New Roman" w:hAnsi="Times New Roman"/>
          <w:sz w:val="28"/>
          <w:szCs w:val="28"/>
          <w:lang w:eastAsia="ru-RU"/>
        </w:rPr>
        <w:tab/>
        <w:t>кошти, одержані з міського бюджету на виконання державних або комунальних програм, затверджених міською радою;</w:t>
      </w:r>
    </w:p>
    <w:p w14:paraId="4E32F784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-</w:t>
      </w:r>
      <w:r w:rsidRPr="00477EC6">
        <w:rPr>
          <w:rFonts w:ascii="Times New Roman" w:hAnsi="Times New Roman"/>
          <w:sz w:val="28"/>
          <w:szCs w:val="28"/>
          <w:lang w:eastAsia="ru-RU"/>
        </w:rPr>
        <w:tab/>
        <w:t>інші джерела, не заборонені чинним законодавством України.</w:t>
      </w:r>
    </w:p>
    <w:p w14:paraId="144E6663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3.6.</w:t>
      </w:r>
      <w:r w:rsidRPr="00477EC6">
        <w:rPr>
          <w:rFonts w:ascii="Times New Roman" w:hAnsi="Times New Roman"/>
          <w:sz w:val="28"/>
          <w:szCs w:val="28"/>
          <w:lang w:eastAsia="ru-RU"/>
        </w:rPr>
        <w:tab/>
        <w:t xml:space="preserve">Статутний капітал Підприємства утворюється Власником та становить </w:t>
      </w:r>
      <w:r w:rsidRPr="00477EC6">
        <w:rPr>
          <w:rFonts w:ascii="Times New Roman" w:hAnsi="Times New Roman"/>
          <w:b/>
          <w:sz w:val="28"/>
          <w:szCs w:val="28"/>
          <w:lang w:eastAsia="ru-RU"/>
        </w:rPr>
        <w:t>9 805 740,71</w:t>
      </w:r>
      <w:r w:rsidRPr="00477EC6">
        <w:rPr>
          <w:rFonts w:ascii="Times New Roman" w:hAnsi="Times New Roman"/>
          <w:sz w:val="28"/>
          <w:szCs w:val="28"/>
          <w:lang w:eastAsia="ru-RU"/>
        </w:rPr>
        <w:t xml:space="preserve"> грн. Збільшення (зменшення) розміру статутного капіталу здійснюється в порядку, визначеного чинним законодавством.</w:t>
      </w:r>
    </w:p>
    <w:p w14:paraId="1EBA98DE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3.7.</w:t>
      </w:r>
      <w:r w:rsidRPr="00477EC6">
        <w:rPr>
          <w:rFonts w:ascii="Times New Roman" w:hAnsi="Times New Roman"/>
          <w:sz w:val="28"/>
          <w:szCs w:val="28"/>
          <w:lang w:eastAsia="ru-RU"/>
        </w:rPr>
        <w:tab/>
        <w:t>Підприємство має право здавати в оренду відповідно до чинного законодавства (крім цілісних майнових комплексів) підприємствам, організаціям, установам, а також громадянам, основні засоби в установленому порядку.</w:t>
      </w:r>
    </w:p>
    <w:p w14:paraId="77873943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lastRenderedPageBreak/>
        <w:t>3.8.</w:t>
      </w:r>
      <w:r w:rsidRPr="00477EC6">
        <w:rPr>
          <w:rFonts w:ascii="Times New Roman" w:hAnsi="Times New Roman"/>
          <w:sz w:val="28"/>
          <w:szCs w:val="28"/>
          <w:lang w:eastAsia="ru-RU"/>
        </w:rPr>
        <w:tab/>
        <w:t>Передача під заставу майнових об'єктів, що відносяться до основних фондів, передавання в оренду цілісних майнових комплексів, відокремлених структурних одиниць та підрозділів Підприємство має право лише за рішенням Власника.</w:t>
      </w:r>
    </w:p>
    <w:p w14:paraId="19ACBD86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3.9.</w:t>
      </w:r>
      <w:r w:rsidRPr="00477EC6">
        <w:rPr>
          <w:rFonts w:ascii="Times New Roman" w:hAnsi="Times New Roman"/>
          <w:sz w:val="28"/>
          <w:szCs w:val="28"/>
          <w:lang w:eastAsia="ru-RU"/>
        </w:rPr>
        <w:tab/>
        <w:t>Встановлення Підприємству розміру частки прибутку, яка підлягає зарахуванню до місцевого бюджету, здійснюється за рішенням міської ради.</w:t>
      </w:r>
    </w:p>
    <w:p w14:paraId="12EF6CAA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062864F7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4. УПРАВЛІННЯ ПІДПРИЄМСТВОМ</w:t>
      </w:r>
    </w:p>
    <w:p w14:paraId="56B61BD7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2356E538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4.1.</w:t>
      </w:r>
      <w:r w:rsidRPr="00477EC6">
        <w:rPr>
          <w:rFonts w:ascii="Times New Roman" w:hAnsi="Times New Roman"/>
          <w:sz w:val="28"/>
          <w:szCs w:val="28"/>
          <w:lang w:eastAsia="ru-RU"/>
        </w:rPr>
        <w:tab/>
        <w:t>Управління Підприємством здійснюється відповідно до Статуту на основі поєднання прав Власника щодо господарського використання свого майна та самоврядування трудового колективу Підприємства.</w:t>
      </w:r>
    </w:p>
    <w:p w14:paraId="57A44E37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4.2.</w:t>
      </w:r>
      <w:r w:rsidRPr="00477EC6">
        <w:rPr>
          <w:rFonts w:ascii="Times New Roman" w:hAnsi="Times New Roman"/>
          <w:sz w:val="28"/>
          <w:szCs w:val="28"/>
          <w:lang w:eastAsia="ru-RU"/>
        </w:rPr>
        <w:tab/>
        <w:t>Директор Підприємства призначається та звільняється з посади розпорядженням міського голови на контрактній основі.</w:t>
      </w:r>
    </w:p>
    <w:p w14:paraId="555968A6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4.3.</w:t>
      </w:r>
      <w:r w:rsidRPr="00477EC6">
        <w:rPr>
          <w:rFonts w:ascii="Times New Roman" w:hAnsi="Times New Roman"/>
          <w:sz w:val="28"/>
          <w:szCs w:val="28"/>
          <w:lang w:eastAsia="ru-RU"/>
        </w:rPr>
        <w:tab/>
        <w:t>Функції, права та обов’язки структурних підрозділів (цехів, дільниць) Підприємства визначаються положеннями про них, які затверджуються директором в порядку, встановленому цим Статутом.</w:t>
      </w:r>
    </w:p>
    <w:p w14:paraId="62108BE2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Підприємство має право створювати філії, представництва, відділення та інші відокремлені підрозділи, що не є юридичними особами, які діють на підставі затверджених Підприємством Положень про них.</w:t>
      </w:r>
    </w:p>
    <w:p w14:paraId="2FD3464D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4.4.</w:t>
      </w:r>
      <w:r w:rsidRPr="00477EC6">
        <w:rPr>
          <w:rFonts w:ascii="Times New Roman" w:hAnsi="Times New Roman"/>
          <w:sz w:val="28"/>
          <w:szCs w:val="28"/>
          <w:lang w:eastAsia="ru-RU"/>
        </w:rPr>
        <w:tab/>
        <w:t>Директор може бути звільнений з посади достроково з підстав, передбачених трудовим контрактом відповідно до норм чинного законодавства України.</w:t>
      </w:r>
    </w:p>
    <w:p w14:paraId="573CD2B6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4.5.</w:t>
      </w:r>
      <w:r w:rsidRPr="00477EC6">
        <w:rPr>
          <w:rFonts w:ascii="Times New Roman" w:hAnsi="Times New Roman"/>
          <w:sz w:val="28"/>
          <w:szCs w:val="28"/>
          <w:lang w:eastAsia="ru-RU"/>
        </w:rPr>
        <w:tab/>
        <w:t>Директор Підприємства без довіреності діє від імені Підприємства, представляє його інтереси в органах державної влади та органах місцевого самоврядування, інших організаціях, підприємствах, установах, закладах, судових органах усіх рівнів, у відношенні з юридичними особами та громадянами в межах та порядку, визначених цим Статутом. Керівник самостійно вирішує питання господарської діяльності Підприємства.</w:t>
      </w:r>
    </w:p>
    <w:p w14:paraId="536C68AE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4.6.</w:t>
      </w:r>
      <w:r w:rsidRPr="00477EC6">
        <w:rPr>
          <w:rFonts w:ascii="Times New Roman" w:hAnsi="Times New Roman"/>
          <w:sz w:val="28"/>
          <w:szCs w:val="28"/>
          <w:lang w:eastAsia="ru-RU"/>
        </w:rPr>
        <w:tab/>
        <w:t>Трудовий колектив Підприємства складають всі громадяни, які своєю працею приймають участь у його діяльності на підставі трудового договору або інших форм, які регулюють трудові і відносини працівників з Підприємством.</w:t>
      </w:r>
    </w:p>
    <w:p w14:paraId="00F8CFE1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4.7.</w:t>
      </w:r>
      <w:r w:rsidRPr="00477EC6">
        <w:rPr>
          <w:rFonts w:ascii="Times New Roman" w:hAnsi="Times New Roman"/>
          <w:sz w:val="28"/>
          <w:szCs w:val="28"/>
          <w:lang w:eastAsia="ru-RU"/>
        </w:rPr>
        <w:tab/>
        <w:t>Взаємовідносини директора з трудовим колективом, у т.ч. вирішення соціально - економічних питань, передбачається у колективному договорі, який регулює виробничі, трудові та соціальні відносини трудового колективу з адміністрацією Підприємства.</w:t>
      </w:r>
    </w:p>
    <w:p w14:paraId="644B9718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4.8.</w:t>
      </w:r>
      <w:r w:rsidRPr="00477EC6">
        <w:rPr>
          <w:rFonts w:ascii="Times New Roman" w:hAnsi="Times New Roman"/>
          <w:sz w:val="28"/>
          <w:szCs w:val="28"/>
          <w:lang w:eastAsia="ru-RU"/>
        </w:rPr>
        <w:tab/>
        <w:t>Колективний договір приймається на загальних зборах трудового колективу Підприємства, і повинен відповідати вимогам чинного законодавства.</w:t>
      </w:r>
    </w:p>
    <w:p w14:paraId="42F061F1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4.9.</w:t>
      </w:r>
      <w:r w:rsidRPr="00477EC6">
        <w:rPr>
          <w:rFonts w:ascii="Times New Roman" w:hAnsi="Times New Roman"/>
          <w:sz w:val="28"/>
          <w:szCs w:val="28"/>
          <w:lang w:eastAsia="ru-RU"/>
        </w:rPr>
        <w:tab/>
        <w:t>До виняткової компетенції Власника належить:</w:t>
      </w:r>
    </w:p>
    <w:p w14:paraId="1AEA20E9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-</w:t>
      </w:r>
      <w:r w:rsidRPr="00477EC6">
        <w:rPr>
          <w:rFonts w:ascii="Times New Roman" w:hAnsi="Times New Roman"/>
          <w:sz w:val="28"/>
          <w:szCs w:val="28"/>
          <w:lang w:eastAsia="ru-RU"/>
        </w:rPr>
        <w:tab/>
        <w:t>прийняття рішення щодо відчуження основних засобів та нерухомого майна Підприємства:</w:t>
      </w:r>
    </w:p>
    <w:p w14:paraId="22FD53A0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-</w:t>
      </w:r>
      <w:r w:rsidRPr="00477EC6">
        <w:rPr>
          <w:rFonts w:ascii="Times New Roman" w:hAnsi="Times New Roman"/>
          <w:sz w:val="28"/>
          <w:szCs w:val="28"/>
          <w:lang w:eastAsia="ru-RU"/>
        </w:rPr>
        <w:tab/>
        <w:t>прийняття рішення про ліквідацію, реорганізацію Підприємства, затвердження складу ліквідаційної комісії та ліквідаційного балансу;</w:t>
      </w:r>
    </w:p>
    <w:p w14:paraId="6B7DF7D1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lastRenderedPageBreak/>
        <w:t>-</w:t>
      </w:r>
      <w:r w:rsidRPr="00477EC6">
        <w:rPr>
          <w:rFonts w:ascii="Times New Roman" w:hAnsi="Times New Roman"/>
          <w:sz w:val="28"/>
          <w:szCs w:val="28"/>
          <w:lang w:eastAsia="ru-RU"/>
        </w:rPr>
        <w:tab/>
        <w:t>прийняття рішення про створення філій, представництв, відділення та інших відокремлених підрозділів Підприємства, які є юридичними особами;</w:t>
      </w:r>
    </w:p>
    <w:p w14:paraId="5A98ECD5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прийняття рішення про перепрофілювання Підприємства;</w:t>
      </w:r>
    </w:p>
    <w:p w14:paraId="37C29467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4.10.</w:t>
      </w:r>
      <w:r w:rsidRPr="00477EC6">
        <w:rPr>
          <w:rFonts w:ascii="Times New Roman" w:hAnsi="Times New Roman"/>
          <w:sz w:val="28"/>
          <w:szCs w:val="28"/>
          <w:lang w:eastAsia="ru-RU"/>
        </w:rPr>
        <w:tab/>
        <w:t>До компетенції директора Підприємства належить:</w:t>
      </w:r>
    </w:p>
    <w:p w14:paraId="3EC3F1E9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-</w:t>
      </w:r>
      <w:r w:rsidRPr="00477EC6">
        <w:rPr>
          <w:rFonts w:ascii="Times New Roman" w:hAnsi="Times New Roman"/>
          <w:sz w:val="28"/>
          <w:szCs w:val="28"/>
          <w:lang w:eastAsia="ru-RU"/>
        </w:rPr>
        <w:tab/>
        <w:t>відповідно до чинного законодавства України організовує господарську діяльність Підприємства, несе повну відповідальність за його діяльність;</w:t>
      </w:r>
    </w:p>
    <w:p w14:paraId="7E243DD9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-</w:t>
      </w:r>
      <w:r w:rsidRPr="00477EC6">
        <w:rPr>
          <w:rFonts w:ascii="Times New Roman" w:hAnsi="Times New Roman"/>
          <w:sz w:val="28"/>
          <w:szCs w:val="28"/>
          <w:lang w:eastAsia="ru-RU"/>
        </w:rPr>
        <w:tab/>
        <w:t>після погодження з міським головою та профільною депутатською  комісією  : затверджує штатний розклад і визначає кількість працівників Підприємства, посадові оклади;</w:t>
      </w:r>
    </w:p>
    <w:p w14:paraId="4F65B59A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-</w:t>
      </w:r>
      <w:r w:rsidRPr="00477EC6">
        <w:rPr>
          <w:rFonts w:ascii="Times New Roman" w:hAnsi="Times New Roman"/>
          <w:sz w:val="28"/>
          <w:szCs w:val="28"/>
          <w:lang w:eastAsia="ru-RU"/>
        </w:rPr>
        <w:tab/>
        <w:t>приймає на роботу, звільняє, заохочує працівників Підприємства і накладає стягнення;</w:t>
      </w:r>
    </w:p>
    <w:p w14:paraId="0BF4B3E2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-</w:t>
      </w:r>
      <w:r w:rsidRPr="00477EC6">
        <w:rPr>
          <w:rFonts w:ascii="Times New Roman" w:hAnsi="Times New Roman"/>
          <w:sz w:val="28"/>
          <w:szCs w:val="28"/>
          <w:lang w:eastAsia="ru-RU"/>
        </w:rPr>
        <w:tab/>
        <w:t>укладає угоди, видає доручення, відкриває в установах банків поточні та інші рахунки Підприємства;</w:t>
      </w:r>
    </w:p>
    <w:p w14:paraId="45A59DE6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-</w:t>
      </w:r>
      <w:r w:rsidRPr="00477EC6">
        <w:rPr>
          <w:rFonts w:ascii="Times New Roman" w:hAnsi="Times New Roman"/>
          <w:sz w:val="28"/>
          <w:szCs w:val="28"/>
          <w:lang w:eastAsia="ru-RU"/>
        </w:rPr>
        <w:tab/>
        <w:t>у межах своєї компетенції видає накази, що стосуються діяльності Підприємства;</w:t>
      </w:r>
    </w:p>
    <w:p w14:paraId="7DA74E40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-</w:t>
      </w:r>
      <w:r w:rsidRPr="00477EC6">
        <w:rPr>
          <w:rFonts w:ascii="Times New Roman" w:hAnsi="Times New Roman"/>
          <w:sz w:val="28"/>
          <w:szCs w:val="28"/>
          <w:lang w:eastAsia="ru-RU"/>
        </w:rPr>
        <w:tab/>
        <w:t>залучає спеціалістів для роботи за сумісництвом, на умовах підряду, визначає порядок та розміри оплати їх праці.</w:t>
      </w:r>
    </w:p>
    <w:p w14:paraId="1671FB51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2DC314E3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5. ГОСПОДАРСЬКА ДІЯЛЬНІСТЬ ПІДПРИЄМСТВА</w:t>
      </w:r>
    </w:p>
    <w:p w14:paraId="300526BA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50AB7460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5.1. Основним узагальнюючим показником фінансових результатів господарської діяльності Підприємства є прибуток.</w:t>
      </w:r>
    </w:p>
    <w:p w14:paraId="5C9C79AA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5.2.</w:t>
      </w:r>
      <w:r w:rsidRPr="00477EC6">
        <w:rPr>
          <w:rFonts w:ascii="Times New Roman" w:hAnsi="Times New Roman"/>
          <w:sz w:val="28"/>
          <w:szCs w:val="28"/>
          <w:lang w:eastAsia="ru-RU"/>
        </w:rPr>
        <w:tab/>
        <w:t>Розподіл прибутку проводиться після відрахування відповідних податків та обов'язкових платежів до бюджету .</w:t>
      </w:r>
    </w:p>
    <w:p w14:paraId="79F45315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5.3.</w:t>
      </w:r>
      <w:r w:rsidRPr="00477EC6">
        <w:rPr>
          <w:rFonts w:ascii="Times New Roman" w:hAnsi="Times New Roman"/>
          <w:sz w:val="28"/>
          <w:szCs w:val="28"/>
          <w:lang w:eastAsia="ru-RU"/>
        </w:rPr>
        <w:tab/>
        <w:t>Директор Підприємства самостійно встановлює форми, системи та розмір оплати праці, а також інші види доходів працівників згідно із чинним законодавством і за погодженням міського голови.</w:t>
      </w:r>
    </w:p>
    <w:p w14:paraId="2D245526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Заробітна плата працівників Підприємства визначається відповідно до чинного законодавства</w:t>
      </w:r>
    </w:p>
    <w:p w14:paraId="65E36AD8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України, в залежності від професії, кваліфікації працівників, складності та умов робіт, що</w:t>
      </w:r>
    </w:p>
    <w:p w14:paraId="6086CAB7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виконуються.</w:t>
      </w:r>
    </w:p>
    <w:p w14:paraId="2E1BBE0D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5.4.</w:t>
      </w:r>
      <w:r w:rsidRPr="00477EC6">
        <w:rPr>
          <w:rFonts w:ascii="Times New Roman" w:hAnsi="Times New Roman"/>
          <w:sz w:val="28"/>
          <w:szCs w:val="28"/>
          <w:lang w:eastAsia="ru-RU"/>
        </w:rPr>
        <w:tab/>
        <w:t>Підприємство разом з органом, до сфери управління якого воно входить, щорічно планує діяльність і визначає перспективи розвитку, забезпечуючи виробничий і соціальний розвиток Підприємства, підвищення прибутку.</w:t>
      </w:r>
    </w:p>
    <w:p w14:paraId="7956BDF4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5.6.</w:t>
      </w:r>
      <w:r w:rsidRPr="00477EC6">
        <w:rPr>
          <w:rFonts w:ascii="Times New Roman" w:hAnsi="Times New Roman"/>
          <w:sz w:val="28"/>
          <w:szCs w:val="28"/>
          <w:lang w:eastAsia="ru-RU"/>
        </w:rPr>
        <w:tab/>
        <w:t>Тарифи на послуги, які надає Підприємство встановлюються відповідно до чинного законодавства України.</w:t>
      </w:r>
    </w:p>
    <w:p w14:paraId="0FC2338D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5.7.</w:t>
      </w:r>
      <w:r w:rsidRPr="00477EC6">
        <w:rPr>
          <w:rFonts w:ascii="Times New Roman" w:hAnsi="Times New Roman"/>
          <w:sz w:val="28"/>
          <w:szCs w:val="28"/>
          <w:lang w:eastAsia="ru-RU"/>
        </w:rPr>
        <w:tab/>
        <w:t>У всіх сферах своєї господарської діяльності відносини Підприємства з іншими підприємствами, організаціями і громадянами здійснюються на підставі договорів (угод). Підприємство вільне у виборі предмета угоди, визначенні зобов'язань, будь-яких інших умов господарських взаємовідносин, що не суперечать чинному законодавству України.</w:t>
      </w:r>
    </w:p>
    <w:p w14:paraId="28407015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lastRenderedPageBreak/>
        <w:t>5.8.</w:t>
      </w:r>
      <w:r w:rsidRPr="00477EC6">
        <w:rPr>
          <w:rFonts w:ascii="Times New Roman" w:hAnsi="Times New Roman"/>
          <w:sz w:val="28"/>
          <w:szCs w:val="28"/>
          <w:lang w:eastAsia="ru-RU"/>
        </w:rPr>
        <w:tab/>
        <w:t>Підприємство має право відкривати розрахунковий, поточний та інші рахунки для зберігання грошових коштів і здійснення всіх видів банківських та касових операцій.</w:t>
      </w:r>
    </w:p>
    <w:p w14:paraId="4B189086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086D35AE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6.</w:t>
      </w:r>
      <w:r w:rsidRPr="00477EC6">
        <w:rPr>
          <w:rFonts w:ascii="Times New Roman" w:hAnsi="Times New Roman"/>
          <w:sz w:val="28"/>
          <w:szCs w:val="28"/>
          <w:lang w:eastAsia="ru-RU"/>
        </w:rPr>
        <w:tab/>
        <w:t>ТРУДОВИЙ КОЛЕКТИВ ТА ЙОГО САМОВРЯДУВАННЯ</w:t>
      </w:r>
    </w:p>
    <w:p w14:paraId="60B1153F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04890535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6.1 .Трудовий колектив формується з громадян, які своєю працею приймають участь у його діяльності на підставі трудового договору або інших форм, які регулюють трудові відносини працівників з Підприємством.</w:t>
      </w:r>
    </w:p>
    <w:p w14:paraId="17996446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6.2.</w:t>
      </w:r>
      <w:r w:rsidRPr="00477EC6">
        <w:rPr>
          <w:rFonts w:ascii="Times New Roman" w:hAnsi="Times New Roman"/>
          <w:sz w:val="28"/>
          <w:szCs w:val="28"/>
          <w:lang w:eastAsia="ru-RU"/>
        </w:rPr>
        <w:tab/>
        <w:t>Виробничі і трудові відносини, включаючи питання найму і звільнення, режиму праці,</w:t>
      </w:r>
    </w:p>
    <w:p w14:paraId="72A896BC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відпочинку, гарантії і компенсації, регулюються згідно з чинним законодавством, цим Статутом, колективним договором, правилами внутрішнього трудового розпорядку, а також трудовим договором.</w:t>
      </w:r>
    </w:p>
    <w:p w14:paraId="48ABAB2C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7CD2A101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7.</w:t>
      </w:r>
      <w:r w:rsidRPr="00477EC6">
        <w:rPr>
          <w:rFonts w:ascii="Times New Roman" w:hAnsi="Times New Roman"/>
          <w:sz w:val="28"/>
          <w:szCs w:val="28"/>
          <w:lang w:eastAsia="ru-RU"/>
        </w:rPr>
        <w:tab/>
        <w:t>ОБЛІК І ЗВІТНІСТЬ</w:t>
      </w:r>
    </w:p>
    <w:p w14:paraId="3777A464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03EA6214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7.1.</w:t>
      </w:r>
      <w:r w:rsidRPr="00477EC6">
        <w:rPr>
          <w:rFonts w:ascii="Times New Roman" w:hAnsi="Times New Roman"/>
          <w:sz w:val="28"/>
          <w:szCs w:val="28"/>
          <w:lang w:eastAsia="ru-RU"/>
        </w:rPr>
        <w:tab/>
        <w:t>Облік і звітність Підприємства здійснюються відповідно до вимог Господарського кодексу</w:t>
      </w:r>
    </w:p>
    <w:p w14:paraId="51C15342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України, Закону України “Про бухгалтерський облік та фінансову звітність в Україні” та інших</w:t>
      </w:r>
    </w:p>
    <w:p w14:paraId="00A3FB73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нормативно-правових актів.</w:t>
      </w:r>
    </w:p>
    <w:p w14:paraId="2DF2108B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7.1.</w:t>
      </w:r>
      <w:r w:rsidRPr="00477EC6">
        <w:rPr>
          <w:rFonts w:ascii="Times New Roman" w:hAnsi="Times New Roman"/>
          <w:sz w:val="28"/>
          <w:szCs w:val="28"/>
          <w:lang w:eastAsia="ru-RU"/>
        </w:rPr>
        <w:tab/>
        <w:t>Підприємство здійснює оперативний бухгалтерський облік результатів своєї діяльності, веде та подає статистичну звітність, несе відповідальність за її достовірність.</w:t>
      </w:r>
    </w:p>
    <w:p w14:paraId="3A716CF4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7.2.</w:t>
      </w:r>
      <w:r w:rsidRPr="00477EC6">
        <w:rPr>
          <w:rFonts w:ascii="Times New Roman" w:hAnsi="Times New Roman"/>
          <w:sz w:val="28"/>
          <w:szCs w:val="28"/>
          <w:lang w:eastAsia="ru-RU"/>
        </w:rPr>
        <w:tab/>
        <w:t>Питання організації бухгалтерського обліку на Підприємстві регулюються відповідно до чинного законодавства України та установчих доку ментів.</w:t>
      </w:r>
    </w:p>
    <w:p w14:paraId="2C6DA46C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7.3.</w:t>
      </w:r>
      <w:r w:rsidRPr="00477EC6">
        <w:rPr>
          <w:rFonts w:ascii="Times New Roman" w:hAnsi="Times New Roman"/>
          <w:sz w:val="28"/>
          <w:szCs w:val="28"/>
          <w:lang w:eastAsia="ru-RU"/>
        </w:rPr>
        <w:tab/>
        <w:t>Для забезпечення ведення бухгалтерського обліку Підприємство самостійно обирає форми його організації.</w:t>
      </w:r>
    </w:p>
    <w:p w14:paraId="054981E1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7.4.</w:t>
      </w:r>
      <w:r w:rsidRPr="00477EC6">
        <w:rPr>
          <w:rFonts w:ascii="Times New Roman" w:hAnsi="Times New Roman"/>
          <w:sz w:val="28"/>
          <w:szCs w:val="28"/>
          <w:lang w:eastAsia="ru-RU"/>
        </w:rPr>
        <w:tab/>
        <w:t>Забезпечення дотримання на Підприємстві встановлених єдиних методологічних стандартів бухгалтерського обліку покладається на головного бухгалтера.</w:t>
      </w:r>
    </w:p>
    <w:p w14:paraId="70084284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7.5.</w:t>
      </w:r>
      <w:r w:rsidRPr="00477EC6">
        <w:rPr>
          <w:rFonts w:ascii="Times New Roman" w:hAnsi="Times New Roman"/>
          <w:sz w:val="28"/>
          <w:szCs w:val="28"/>
          <w:lang w:eastAsia="ru-RU"/>
        </w:rPr>
        <w:tab/>
        <w:t>На основі даних бухгалтерського обліку Підприємства складається фінансова звітність. Підприємство зобов’язане щорічно не пізніше ніж до 01 червня надавати виконкому Бродівської міської ради фінансову звітність у складі річного балансу та звіту про річні фінансові результати Підприємства за минулий рік.</w:t>
      </w:r>
    </w:p>
    <w:p w14:paraId="07ECC17C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7.6.</w:t>
      </w:r>
      <w:r w:rsidRPr="00477EC6">
        <w:rPr>
          <w:rFonts w:ascii="Times New Roman" w:hAnsi="Times New Roman"/>
          <w:sz w:val="28"/>
          <w:szCs w:val="28"/>
          <w:lang w:eastAsia="ru-RU"/>
        </w:rPr>
        <w:tab/>
        <w:t>Підприємство зобов’язано щорічно протягом місяця з дати державної реєстрації подати (надіслати рекомендованим листом) державному реєстратору реєстраційну картку, встановленого зразка, про підтвердження відомостей про юридичну особу.</w:t>
      </w:r>
    </w:p>
    <w:p w14:paraId="20C76B85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1D748D02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8.</w:t>
      </w:r>
      <w:r w:rsidRPr="00477EC6">
        <w:rPr>
          <w:rFonts w:ascii="Times New Roman" w:hAnsi="Times New Roman"/>
          <w:sz w:val="28"/>
          <w:szCs w:val="28"/>
          <w:lang w:eastAsia="ru-RU"/>
        </w:rPr>
        <w:tab/>
        <w:t>ПОРЯДОК ВНЕСЕННЯ ЗМІН ТА ДОПОВНЕНЬ ДО СТАТУТУ</w:t>
      </w:r>
    </w:p>
    <w:p w14:paraId="1B524857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3EADF770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lastRenderedPageBreak/>
        <w:t>8.1.</w:t>
      </w:r>
      <w:r w:rsidRPr="00477EC6">
        <w:rPr>
          <w:rFonts w:ascii="Times New Roman" w:hAnsi="Times New Roman"/>
          <w:sz w:val="28"/>
          <w:szCs w:val="28"/>
          <w:lang w:eastAsia="ru-RU"/>
        </w:rPr>
        <w:tab/>
        <w:t>Зміни і доповнення до Статуту Підприємства вносяться за рішенням Бродівської міської ради за поданням органу, до сфери оперативного управління якого входить Підприємство.</w:t>
      </w:r>
    </w:p>
    <w:p w14:paraId="32FA689E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8.2.</w:t>
      </w:r>
      <w:r w:rsidRPr="00477EC6">
        <w:rPr>
          <w:rFonts w:ascii="Times New Roman" w:hAnsi="Times New Roman"/>
          <w:sz w:val="28"/>
          <w:szCs w:val="28"/>
          <w:lang w:eastAsia="ru-RU"/>
        </w:rPr>
        <w:tab/>
        <w:t xml:space="preserve">Зміни і доповнення набувають чинності з моменту їх державної реєстрації та внесення відповідного запису про це до Єдиного державного реєстру. Якщо зміни до Статуту оформляються </w:t>
      </w:r>
      <w:proofErr w:type="spellStart"/>
      <w:r w:rsidRPr="00477EC6">
        <w:rPr>
          <w:rFonts w:ascii="Times New Roman" w:hAnsi="Times New Roman"/>
          <w:sz w:val="28"/>
          <w:szCs w:val="28"/>
          <w:lang w:eastAsia="ru-RU"/>
        </w:rPr>
        <w:t>невикладенням</w:t>
      </w:r>
      <w:proofErr w:type="spellEnd"/>
      <w:r w:rsidRPr="00477EC6">
        <w:rPr>
          <w:rFonts w:ascii="Times New Roman" w:hAnsi="Times New Roman"/>
          <w:sz w:val="28"/>
          <w:szCs w:val="28"/>
          <w:lang w:eastAsia="ru-RU"/>
        </w:rPr>
        <w:t xml:space="preserve"> його в новій редакції, а шляхом прийняття окремих додатків, то в </w:t>
      </w:r>
    </w:p>
    <w:p w14:paraId="4B8C4293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такому випадку вони є невід’ємною частиною Статуту Підприємства, про шо на титульному аркуші змін робиться відповідна відмітка.</w:t>
      </w:r>
    </w:p>
    <w:p w14:paraId="5EE2DEB0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4085E53F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9. ПРИПИНЕННЯ ДІЯЛЬНОСТІ ПІДПРИЄМСТВА</w:t>
      </w:r>
    </w:p>
    <w:p w14:paraId="6BB87D86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1FB45D24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9.1.</w:t>
      </w:r>
      <w:r w:rsidRPr="00477EC6">
        <w:rPr>
          <w:rFonts w:ascii="Times New Roman" w:hAnsi="Times New Roman"/>
          <w:sz w:val="28"/>
          <w:szCs w:val="28"/>
          <w:lang w:eastAsia="ru-RU"/>
        </w:rPr>
        <w:tab/>
        <w:t>Припинення діяльності Підприємства здійснюється шляхом його реорганізації (злиття, приєднання, поділу, перетворення) або шляхом ліквідації за рішенням Власника - Бродівської міської ради, суду, та в інших випадках, встановлених законодавством.</w:t>
      </w:r>
    </w:p>
    <w:p w14:paraId="6565F170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9.2.</w:t>
      </w:r>
      <w:r w:rsidRPr="00477EC6">
        <w:rPr>
          <w:rFonts w:ascii="Times New Roman" w:hAnsi="Times New Roman"/>
          <w:sz w:val="28"/>
          <w:szCs w:val="28"/>
          <w:lang w:eastAsia="ru-RU"/>
        </w:rPr>
        <w:tab/>
        <w:t>При злитті Підприємства з іншим (іншими) суб'єктами господарювання всі майнові права та обов'язки кожного з них переходять до суб'єкта господарювання, що утворюється внаслідок злиття.</w:t>
      </w:r>
    </w:p>
    <w:p w14:paraId="12EC3AD8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9.3.</w:t>
      </w:r>
      <w:r w:rsidRPr="00477EC6">
        <w:rPr>
          <w:rFonts w:ascii="Times New Roman" w:hAnsi="Times New Roman"/>
          <w:sz w:val="28"/>
          <w:szCs w:val="28"/>
          <w:lang w:eastAsia="ru-RU"/>
        </w:rPr>
        <w:tab/>
        <w:t>При приєднанні Підприємства до іншого суб’єкта господарювання, до останнього суб'єкта переходять всі майнові права та обов'язки Підприємства, що приєдналося до нього.</w:t>
      </w:r>
    </w:p>
    <w:p w14:paraId="0B9A2C31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9.4.</w:t>
      </w:r>
      <w:r w:rsidRPr="00477EC6">
        <w:rPr>
          <w:rFonts w:ascii="Times New Roman" w:hAnsi="Times New Roman"/>
          <w:sz w:val="28"/>
          <w:szCs w:val="28"/>
          <w:lang w:eastAsia="ru-RU"/>
        </w:rPr>
        <w:tab/>
        <w:t>При поділі Підприємства на два або більше підприємств, всі його майнові права та обов'язки переходять за розподільчим актом (балансом) у відповідних частках до кожного з нових суб’єктів господарювання, що створилися внаслідок поділу Підприємства.</w:t>
      </w:r>
    </w:p>
    <w:p w14:paraId="349DFE5C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9.5.</w:t>
      </w:r>
      <w:r w:rsidRPr="00477EC6">
        <w:rPr>
          <w:rFonts w:ascii="Times New Roman" w:hAnsi="Times New Roman"/>
          <w:sz w:val="28"/>
          <w:szCs w:val="28"/>
          <w:lang w:eastAsia="ru-RU"/>
        </w:rPr>
        <w:tab/>
        <w:t>При виділенні одного або декількох нових суб’єктів господарювання з Підприємства, до кожного з них переходять за розподільчим актом (балансом) у відповідних частках майнові права та обов'язки реорганізованого Підприємства.</w:t>
      </w:r>
    </w:p>
    <w:p w14:paraId="2C33EFDB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9.6.</w:t>
      </w:r>
      <w:r w:rsidRPr="00477EC6">
        <w:rPr>
          <w:rFonts w:ascii="Times New Roman" w:hAnsi="Times New Roman"/>
          <w:sz w:val="28"/>
          <w:szCs w:val="28"/>
          <w:lang w:eastAsia="ru-RU"/>
        </w:rPr>
        <w:tab/>
        <w:t>При перетворенні Підприємства (зміні його організаційно-правової форми) в інший суб'єкт господарювання до новоствореного суб'єкта господарювання за передавальним балансом (актом) переходять всі майнові права та обов’язки попереднього Підприємства, що перетворюється.</w:t>
      </w:r>
    </w:p>
    <w:p w14:paraId="5F8575A1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9.7.</w:t>
      </w:r>
      <w:r w:rsidRPr="00477EC6">
        <w:rPr>
          <w:rFonts w:ascii="Times New Roman" w:hAnsi="Times New Roman"/>
          <w:sz w:val="28"/>
          <w:szCs w:val="28"/>
          <w:lang w:eastAsia="ru-RU"/>
        </w:rPr>
        <w:tab/>
        <w:t>Підприємство ліквідовується за рішенням Власника ) випадках:</w:t>
      </w:r>
    </w:p>
    <w:p w14:paraId="1DFE8FDC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-</w:t>
      </w:r>
      <w:r w:rsidRPr="00477EC6">
        <w:rPr>
          <w:rFonts w:ascii="Times New Roman" w:hAnsi="Times New Roman"/>
          <w:sz w:val="28"/>
          <w:szCs w:val="28"/>
          <w:lang w:eastAsia="ru-RU"/>
        </w:rPr>
        <w:tab/>
        <w:t>при досягненні мети, для якої воно створювалося, або із закінченням терміну, на який воно</w:t>
      </w:r>
    </w:p>
    <w:p w14:paraId="49E1B3C0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створювалося (якщо це передбачено установчими документами Підприємства);</w:t>
      </w:r>
    </w:p>
    <w:p w14:paraId="72B9BBDE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-</w:t>
      </w:r>
      <w:r w:rsidRPr="00477EC6">
        <w:rPr>
          <w:rFonts w:ascii="Times New Roman" w:hAnsi="Times New Roman"/>
          <w:sz w:val="28"/>
          <w:szCs w:val="28"/>
          <w:lang w:eastAsia="ru-RU"/>
        </w:rPr>
        <w:tab/>
        <w:t>за рішенням суду про визнання недійсною державну реєстрацію Підприємства через допущені при її створенні порушення, які не можна усунути;</w:t>
      </w:r>
    </w:p>
    <w:p w14:paraId="5A691BCC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-</w:t>
      </w:r>
      <w:r w:rsidRPr="00477EC6">
        <w:rPr>
          <w:rFonts w:ascii="Times New Roman" w:hAnsi="Times New Roman"/>
          <w:sz w:val="28"/>
          <w:szCs w:val="28"/>
          <w:lang w:eastAsia="ru-RU"/>
        </w:rPr>
        <w:tab/>
        <w:t>в інших випадках, встановлених законом.</w:t>
      </w:r>
    </w:p>
    <w:p w14:paraId="0D5C4D89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9.8.</w:t>
      </w:r>
      <w:r w:rsidRPr="00477EC6">
        <w:rPr>
          <w:rFonts w:ascii="Times New Roman" w:hAnsi="Times New Roman"/>
          <w:sz w:val="28"/>
          <w:szCs w:val="28"/>
          <w:lang w:eastAsia="ru-RU"/>
        </w:rPr>
        <w:tab/>
        <w:t>Підприємство ліквідовується за рішенням господарського суду в установленому законодавством України порядку.</w:t>
      </w:r>
    </w:p>
    <w:p w14:paraId="29172DE1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lastRenderedPageBreak/>
        <w:t>9.9.</w:t>
      </w:r>
      <w:r w:rsidRPr="00477EC6">
        <w:rPr>
          <w:rFonts w:ascii="Times New Roman" w:hAnsi="Times New Roman"/>
          <w:sz w:val="28"/>
          <w:szCs w:val="28"/>
          <w:lang w:eastAsia="ru-RU"/>
        </w:rPr>
        <w:tab/>
        <w:t>При реорганізації та ліквідації Підприємства працівникам, які звільняються, гарантується дотримання їх прав та інтересів відповідно до чинного законодавства України та колективного договору.</w:t>
      </w:r>
    </w:p>
    <w:p w14:paraId="7947D18C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9.10.</w:t>
      </w:r>
      <w:r w:rsidRPr="00477EC6">
        <w:rPr>
          <w:rFonts w:ascii="Times New Roman" w:hAnsi="Times New Roman"/>
          <w:sz w:val="28"/>
          <w:szCs w:val="28"/>
          <w:lang w:eastAsia="ru-RU"/>
        </w:rPr>
        <w:tab/>
        <w:t>Ліквідація Підприємства здійснюється ліквідаційною комісією, яка створюється Власником або ліквідатором за рішенням суду.</w:t>
      </w:r>
    </w:p>
    <w:p w14:paraId="533EECA2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9.11. Претензії кредиторів до Підприємства, що ліквідується, задовольняються згідно з чинним законодавством України.</w:t>
      </w:r>
    </w:p>
    <w:p w14:paraId="3008D799" w14:textId="77777777" w:rsidR="00477EC6" w:rsidRPr="00477EC6" w:rsidRDefault="00477EC6" w:rsidP="00477EC6">
      <w:pPr>
        <w:spacing w:after="0" w:line="240" w:lineRule="auto"/>
        <w:ind w:leftChars="0" w:left="1" w:right="407" w:firstLineChars="303" w:firstLine="848"/>
        <w:jc w:val="both"/>
        <w:rPr>
          <w:rFonts w:ascii="Times New Roman" w:hAnsi="Times New Roman"/>
          <w:sz w:val="28"/>
          <w:szCs w:val="28"/>
          <w:lang w:eastAsia="ru-RU"/>
        </w:rPr>
      </w:pPr>
      <w:r w:rsidRPr="00477EC6">
        <w:rPr>
          <w:rFonts w:ascii="Times New Roman" w:hAnsi="Times New Roman"/>
          <w:sz w:val="28"/>
          <w:szCs w:val="28"/>
          <w:lang w:eastAsia="ru-RU"/>
        </w:rPr>
        <w:t>Майно, яке залишилося після задоволення претензій кредиторів, розрахунків з членами трудового колективу по оплаті праці та бюджетом, використовується за рішенням Власника.</w:t>
      </w:r>
    </w:p>
    <w:p w14:paraId="04618546" w14:textId="77777777" w:rsidR="00477EC6" w:rsidRDefault="00477EC6" w:rsidP="00477EC6">
      <w:pPr>
        <w:spacing w:after="0" w:line="240" w:lineRule="auto"/>
        <w:ind w:leftChars="0" w:left="0" w:right="407" w:firstLineChars="0" w:firstLine="0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1A30DEA7" w14:textId="77777777" w:rsidR="00477EC6" w:rsidRDefault="00477EC6" w:rsidP="00477EC6">
      <w:pPr>
        <w:spacing w:after="0" w:line="240" w:lineRule="auto"/>
        <w:ind w:leftChars="0" w:left="0" w:right="407" w:firstLineChars="0" w:firstLine="0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5FDA7353" w14:textId="77777777" w:rsidR="00477EC6" w:rsidRDefault="00477EC6" w:rsidP="00477EC6">
      <w:pPr>
        <w:spacing w:after="0" w:line="240" w:lineRule="auto"/>
        <w:ind w:leftChars="0" w:left="0" w:right="407" w:firstLineChars="0" w:firstLine="0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5A871C01" w14:textId="77777777" w:rsidR="00477EC6" w:rsidRDefault="00477EC6" w:rsidP="00477EC6">
      <w:pPr>
        <w:spacing w:after="0" w:line="240" w:lineRule="auto"/>
        <w:ind w:leftChars="0" w:left="0" w:right="407" w:firstLineChars="0" w:firstLine="0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0C4A3EF0" w14:textId="1D8B0B4F" w:rsidR="00477EC6" w:rsidRPr="00477EC6" w:rsidRDefault="00477EC6" w:rsidP="00477EC6">
      <w:pPr>
        <w:spacing w:after="0" w:line="240" w:lineRule="auto"/>
        <w:ind w:leftChars="0" w:left="0" w:right="407" w:firstLineChars="0" w:firstLine="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Секретар міської ради                                                                Руслан ШИШКА</w:t>
      </w:r>
    </w:p>
    <w:p w14:paraId="481AF827" w14:textId="77777777" w:rsidR="00477EC6" w:rsidRPr="00C02580" w:rsidRDefault="00477EC6" w:rsidP="00477EC6">
      <w:pPr>
        <w:ind w:left="0" w:right="407" w:hanging="2"/>
        <w:jc w:val="center"/>
        <w:rPr>
          <w:rFonts w:ascii="Times New Roman" w:hAnsi="Times New Roman"/>
          <w:lang w:eastAsia="ru-RU"/>
        </w:rPr>
      </w:pPr>
    </w:p>
    <w:p w14:paraId="4DAEDD7D" w14:textId="77777777" w:rsidR="00477EC6" w:rsidRPr="00233D43" w:rsidRDefault="00477EC6" w:rsidP="00477EC6">
      <w:pPr>
        <w:tabs>
          <w:tab w:val="left" w:pos="4410"/>
        </w:tabs>
        <w:ind w:left="0" w:right="407" w:hanging="2"/>
        <w:jc w:val="both"/>
        <w:rPr>
          <w:rFonts w:ascii="Times New Roman" w:hAnsi="Times New Roman"/>
          <w:color w:val="993300"/>
          <w:lang w:eastAsia="ru-RU"/>
        </w:rPr>
      </w:pPr>
    </w:p>
    <w:p w14:paraId="4873DEC6" w14:textId="77777777" w:rsidR="00477EC6" w:rsidRPr="00DE6FD2" w:rsidRDefault="00477EC6" w:rsidP="00477EC6">
      <w:pPr>
        <w:ind w:left="0" w:hanging="2"/>
      </w:pPr>
    </w:p>
    <w:p w14:paraId="4C73FBF1" w14:textId="77777777" w:rsidR="00477EC6" w:rsidRPr="000E70CD" w:rsidRDefault="00477EC6" w:rsidP="000E70C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Chars="0" w:left="0" w:firstLineChars="0" w:firstLine="5670"/>
        <w:rPr>
          <w:rFonts w:ascii="Times New Roman" w:hAnsi="Times New Roman"/>
          <w:color w:val="000000"/>
          <w:sz w:val="28"/>
          <w:szCs w:val="28"/>
        </w:rPr>
      </w:pPr>
    </w:p>
    <w:sectPr w:rsidR="00477EC6" w:rsidRPr="000E70CD" w:rsidSect="004C3909">
      <w:pgSz w:w="11906" w:h="16838"/>
      <w:pgMar w:top="1134" w:right="567" w:bottom="1134" w:left="1418" w:header="709" w:footer="709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37612F"/>
    <w:multiLevelType w:val="multilevel"/>
    <w:tmpl w:val="2A869B54"/>
    <w:lvl w:ilvl="0">
      <w:start w:val="1"/>
      <w:numFmt w:val="decimal"/>
      <w:lvlText w:val="%1)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1">
    <w:nsid w:val="77FE17F4"/>
    <w:multiLevelType w:val="multilevel"/>
    <w:tmpl w:val="27D0D93A"/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0E37"/>
    <w:rsid w:val="00082069"/>
    <w:rsid w:val="000E70CD"/>
    <w:rsid w:val="002A0E37"/>
    <w:rsid w:val="00477EC6"/>
    <w:rsid w:val="004C3909"/>
    <w:rsid w:val="004F5413"/>
    <w:rsid w:val="005A6715"/>
    <w:rsid w:val="00600DF2"/>
    <w:rsid w:val="00786DF6"/>
    <w:rsid w:val="008448F4"/>
    <w:rsid w:val="00AB1CAC"/>
    <w:rsid w:val="00AF04D3"/>
    <w:rsid w:val="00BA7BA8"/>
    <w:rsid w:val="00CD746E"/>
    <w:rsid w:val="00CF53EA"/>
    <w:rsid w:val="00DF7FAE"/>
    <w:rsid w:val="00E92E9C"/>
    <w:rsid w:val="00F64C9A"/>
    <w:rsid w:val="00FA7E94"/>
    <w:rsid w:val="00FB64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CD8BB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uk-UA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pPr>
      <w:suppressAutoHyphens/>
      <w:spacing w:after="200" w:line="276" w:lineRule="auto"/>
      <w:ind w:leftChars="-1" w:left="-1" w:hangingChars="1" w:hanging="1"/>
      <w:textDirection w:val="btLr"/>
      <w:textAlignment w:val="top"/>
      <w:outlineLvl w:val="0"/>
    </w:pPr>
    <w:rPr>
      <w:rFonts w:ascii="Calibri" w:hAnsi="Calibri"/>
      <w:position w:val="-1"/>
      <w:sz w:val="22"/>
      <w:szCs w:val="22"/>
      <w:lang w:eastAsia="en-US"/>
    </w:rPr>
  </w:style>
  <w:style w:type="paragraph" w:styleId="1">
    <w:name w:val="heading 1"/>
    <w:basedOn w:val="a"/>
    <w:next w:val="a"/>
    <w:pPr>
      <w:keepNext/>
      <w:keepLines/>
      <w:spacing w:before="480" w:after="12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character" w:styleId="a4">
    <w:name w:val="Hyperlink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a5">
    <w:name w:val="List Paragraph"/>
    <w:basedOn w:val="a"/>
    <w:pPr>
      <w:ind w:left="708"/>
    </w:pPr>
  </w:style>
  <w:style w:type="paragraph" w:styleId="a6">
    <w:name w:val="Balloon Text"/>
    <w:basedOn w:val="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rPr>
      <w:rFonts w:ascii="Tahoma" w:hAnsi="Tahoma" w:cs="Tahoma"/>
      <w:w w:val="100"/>
      <w:position w:val="-1"/>
      <w:sz w:val="16"/>
      <w:szCs w:val="16"/>
      <w:effect w:val="none"/>
      <w:vertAlign w:val="baseline"/>
      <w:cs w:val="0"/>
      <w:em w:val="none"/>
      <w:lang w:eastAsia="en-US"/>
    </w:rPr>
  </w:style>
  <w:style w:type="character" w:customStyle="1" w:styleId="30">
    <w:name w:val="Заголовок 3 Знак"/>
    <w:rPr>
      <w:rFonts w:ascii="Cambria" w:eastAsia="Times New Roman" w:hAnsi="Cambria" w:cs="Times New Roman"/>
      <w:b/>
      <w:bCs/>
      <w:w w:val="100"/>
      <w:position w:val="-1"/>
      <w:sz w:val="26"/>
      <w:szCs w:val="26"/>
      <w:effect w:val="none"/>
      <w:vertAlign w:val="baseline"/>
      <w:cs w:val="0"/>
      <w:em w:val="none"/>
      <w:lang w:eastAsia="en-US"/>
    </w:rPr>
  </w:style>
  <w:style w:type="paragraph" w:styleId="a8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customStyle="1" w:styleId="docdata">
    <w:name w:val="docdata"/>
    <w:aliases w:val="docy,v5,3340,baiaagaaboqcaaaddwcaaawfbwaaaaaaaaaaaaaaaaaaaaaaaaaaaaaaaaaaaaaaaaaaaaaaaaaaaaaaaaaaaaaaaaaaaaaaaaaaaaaaaaaaaaaaaaaaaaaaaaaaaaaaaaaaaaaaaaaaaaaaaaaaaaaaaaaaaaaaaaaaaaaaaaaaaaaaaaaaaaaaaaaaaaaaaaaaaaaaaaaaaaaaaaaaaaaaaaaaaaaaaaaaaaaa"/>
    <w:basedOn w:val="a"/>
    <w:rsid w:val="00477EC6"/>
    <w:pPr>
      <w:suppressAutoHyphens w:val="0"/>
      <w:spacing w:before="100" w:beforeAutospacing="1" w:after="100" w:afterAutospacing="1" w:line="240" w:lineRule="auto"/>
      <w:ind w:leftChars="0" w:left="0" w:firstLineChars="0" w:firstLine="0"/>
      <w:textDirection w:val="lrTb"/>
      <w:textAlignment w:val="auto"/>
      <w:outlineLvl w:val="9"/>
    </w:pPr>
    <w:rPr>
      <w:rFonts w:ascii="Times New Roman" w:hAnsi="Times New Roman"/>
      <w:position w:val="0"/>
      <w:sz w:val="24"/>
      <w:szCs w:val="24"/>
      <w:lang w:val="ru-RU" w:eastAsia="ru-RU"/>
    </w:rPr>
  </w:style>
  <w:style w:type="paragraph" w:styleId="a9">
    <w:name w:val="Normal (Web)"/>
    <w:basedOn w:val="a"/>
    <w:uiPriority w:val="99"/>
    <w:semiHidden/>
    <w:unhideWhenUsed/>
    <w:rsid w:val="00477EC6"/>
    <w:pPr>
      <w:suppressAutoHyphens w:val="0"/>
      <w:spacing w:before="100" w:beforeAutospacing="1" w:after="100" w:afterAutospacing="1" w:line="240" w:lineRule="auto"/>
      <w:ind w:leftChars="0" w:left="0" w:firstLineChars="0" w:firstLine="0"/>
      <w:textDirection w:val="lrTb"/>
      <w:textAlignment w:val="auto"/>
      <w:outlineLvl w:val="9"/>
    </w:pPr>
    <w:rPr>
      <w:rFonts w:ascii="Times New Roman" w:hAnsi="Times New Roman"/>
      <w:position w:val="0"/>
      <w:sz w:val="24"/>
      <w:szCs w:val="24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uk-UA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pPr>
      <w:suppressAutoHyphens/>
      <w:spacing w:after="200" w:line="276" w:lineRule="auto"/>
      <w:ind w:leftChars="-1" w:left="-1" w:hangingChars="1" w:hanging="1"/>
      <w:textDirection w:val="btLr"/>
      <w:textAlignment w:val="top"/>
      <w:outlineLvl w:val="0"/>
    </w:pPr>
    <w:rPr>
      <w:rFonts w:ascii="Calibri" w:hAnsi="Calibri"/>
      <w:position w:val="-1"/>
      <w:sz w:val="22"/>
      <w:szCs w:val="22"/>
      <w:lang w:eastAsia="en-US"/>
    </w:rPr>
  </w:style>
  <w:style w:type="paragraph" w:styleId="1">
    <w:name w:val="heading 1"/>
    <w:basedOn w:val="a"/>
    <w:next w:val="a"/>
    <w:pPr>
      <w:keepNext/>
      <w:keepLines/>
      <w:spacing w:before="480" w:after="12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character" w:styleId="a4">
    <w:name w:val="Hyperlink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a5">
    <w:name w:val="List Paragraph"/>
    <w:basedOn w:val="a"/>
    <w:pPr>
      <w:ind w:left="708"/>
    </w:pPr>
  </w:style>
  <w:style w:type="paragraph" w:styleId="a6">
    <w:name w:val="Balloon Text"/>
    <w:basedOn w:val="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rPr>
      <w:rFonts w:ascii="Tahoma" w:hAnsi="Tahoma" w:cs="Tahoma"/>
      <w:w w:val="100"/>
      <w:position w:val="-1"/>
      <w:sz w:val="16"/>
      <w:szCs w:val="16"/>
      <w:effect w:val="none"/>
      <w:vertAlign w:val="baseline"/>
      <w:cs w:val="0"/>
      <w:em w:val="none"/>
      <w:lang w:eastAsia="en-US"/>
    </w:rPr>
  </w:style>
  <w:style w:type="character" w:customStyle="1" w:styleId="30">
    <w:name w:val="Заголовок 3 Знак"/>
    <w:rPr>
      <w:rFonts w:ascii="Cambria" w:eastAsia="Times New Roman" w:hAnsi="Cambria" w:cs="Times New Roman"/>
      <w:b/>
      <w:bCs/>
      <w:w w:val="100"/>
      <w:position w:val="-1"/>
      <w:sz w:val="26"/>
      <w:szCs w:val="26"/>
      <w:effect w:val="none"/>
      <w:vertAlign w:val="baseline"/>
      <w:cs w:val="0"/>
      <w:em w:val="none"/>
      <w:lang w:eastAsia="en-US"/>
    </w:rPr>
  </w:style>
  <w:style w:type="paragraph" w:styleId="a8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customStyle="1" w:styleId="docdata">
    <w:name w:val="docdata"/>
    <w:aliases w:val="docy,v5,3340,baiaagaaboqcaaaddwcaaawfbwaaaaaaaaaaaaaaaaaaaaaaaaaaaaaaaaaaaaaaaaaaaaaaaaaaaaaaaaaaaaaaaaaaaaaaaaaaaaaaaaaaaaaaaaaaaaaaaaaaaaaaaaaaaaaaaaaaaaaaaaaaaaaaaaaaaaaaaaaaaaaaaaaaaaaaaaaaaaaaaaaaaaaaaaaaaaaaaaaaaaaaaaaaaaaaaaaaaaaaaaaaaaaa"/>
    <w:basedOn w:val="a"/>
    <w:rsid w:val="00477EC6"/>
    <w:pPr>
      <w:suppressAutoHyphens w:val="0"/>
      <w:spacing w:before="100" w:beforeAutospacing="1" w:after="100" w:afterAutospacing="1" w:line="240" w:lineRule="auto"/>
      <w:ind w:leftChars="0" w:left="0" w:firstLineChars="0" w:firstLine="0"/>
      <w:textDirection w:val="lrTb"/>
      <w:textAlignment w:val="auto"/>
      <w:outlineLvl w:val="9"/>
    </w:pPr>
    <w:rPr>
      <w:rFonts w:ascii="Times New Roman" w:hAnsi="Times New Roman"/>
      <w:position w:val="0"/>
      <w:sz w:val="24"/>
      <w:szCs w:val="24"/>
      <w:lang w:val="ru-RU" w:eastAsia="ru-RU"/>
    </w:rPr>
  </w:style>
  <w:style w:type="paragraph" w:styleId="a9">
    <w:name w:val="Normal (Web)"/>
    <w:basedOn w:val="a"/>
    <w:uiPriority w:val="99"/>
    <w:semiHidden/>
    <w:unhideWhenUsed/>
    <w:rsid w:val="00477EC6"/>
    <w:pPr>
      <w:suppressAutoHyphens w:val="0"/>
      <w:spacing w:before="100" w:beforeAutospacing="1" w:after="100" w:afterAutospacing="1" w:line="240" w:lineRule="auto"/>
      <w:ind w:leftChars="0" w:left="0" w:firstLineChars="0" w:firstLine="0"/>
      <w:textDirection w:val="lrTb"/>
      <w:textAlignment w:val="auto"/>
      <w:outlineLvl w:val="9"/>
    </w:pPr>
    <w:rPr>
      <w:rFonts w:ascii="Times New Roman" w:hAnsi="Times New Roman"/>
      <w:position w:val="0"/>
      <w:sz w:val="24"/>
      <w:szCs w:val="24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38059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zm3YuIXTLChVJlFCPB2H4HIlRvQ==">AMUW2mXe+N1RvWVe7hwJHHhqEstOD9DEQDCoZkAVwD/TTUJh1OSV0RgnbEdekB8chrpuyCvVqhRkcy62iExtfmZ7KVoQOlHf2jzhOMlrxESlSmOpVFlPdPM=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10</Pages>
  <Words>12054</Words>
  <Characters>6872</Characters>
  <Application>Microsoft Office Word</Application>
  <DocSecurity>0</DocSecurity>
  <Lines>57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18889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Loner-XP</dc:creator>
  <cp:lastModifiedBy>20181205</cp:lastModifiedBy>
  <cp:revision>3</cp:revision>
  <cp:lastPrinted>2021-12-23T16:19:00Z</cp:lastPrinted>
  <dcterms:created xsi:type="dcterms:W3CDTF">2021-12-12T03:31:00Z</dcterms:created>
  <dcterms:modified xsi:type="dcterms:W3CDTF">2021-12-23T16:19:00Z</dcterms:modified>
</cp:coreProperties>
</file>