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80" w:rightFromText="180" w:vertAnchor="page" w:horzAnchor="margin" w:tblpY="4486"/>
        <w:tblW w:w="0" w:type="auto"/>
        <w:tblLook w:val="04A0" w:firstRow="1" w:lastRow="0" w:firstColumn="1" w:lastColumn="0" w:noHBand="0" w:noVBand="1"/>
      </w:tblPr>
      <w:tblGrid>
        <w:gridCol w:w="1971"/>
        <w:gridCol w:w="1971"/>
        <w:gridCol w:w="1971"/>
        <w:gridCol w:w="1971"/>
        <w:gridCol w:w="1971"/>
      </w:tblGrid>
      <w:tr w:rsidR="00CA01CB" w:rsidTr="00CA01CB"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Назва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Адреса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Сума коштів міської ради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КПКВТКМБ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КЕКВ</w:t>
            </w:r>
          </w:p>
        </w:tc>
      </w:tr>
      <w:tr w:rsidR="00CA01CB" w:rsidTr="00CA01CB">
        <w:tc>
          <w:tcPr>
            <w:tcW w:w="1971" w:type="dxa"/>
          </w:tcPr>
          <w:p w:rsidR="00CA01CB" w:rsidRPr="00CA01CB" w:rsidRDefault="00CA01CB" w:rsidP="00CA01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Бродівська управляюча компанія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Залізнична 8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39000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О216011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3210</w:t>
            </w:r>
          </w:p>
        </w:tc>
      </w:tr>
      <w:tr w:rsidR="00CA01CB" w:rsidTr="00CA01CB">
        <w:tc>
          <w:tcPr>
            <w:tcW w:w="1971" w:type="dxa"/>
          </w:tcPr>
          <w:p w:rsidR="00CA01CB" w:rsidRPr="00CA01CB" w:rsidRDefault="00CA01CB" w:rsidP="00CA01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Бродівська управляюча компанія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Щурата 17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51000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О216011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3210</w:t>
            </w:r>
          </w:p>
        </w:tc>
      </w:tr>
      <w:tr w:rsidR="00CA01CB" w:rsidTr="00CA01CB">
        <w:tc>
          <w:tcPr>
            <w:tcW w:w="1971" w:type="dxa"/>
          </w:tcPr>
          <w:p w:rsidR="00CA01CB" w:rsidRPr="00CA01CB" w:rsidRDefault="00CA01CB" w:rsidP="00CA01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Бродівська управляюча компанія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Галицька 14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27000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О216011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3210</w:t>
            </w:r>
          </w:p>
        </w:tc>
      </w:tr>
      <w:tr w:rsidR="00CA01CB" w:rsidTr="00CA01CB">
        <w:tc>
          <w:tcPr>
            <w:tcW w:w="1971" w:type="dxa"/>
          </w:tcPr>
          <w:p w:rsidR="00CA01CB" w:rsidRPr="00CA01CB" w:rsidRDefault="00CA01CB" w:rsidP="00CA01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Бродівська управляюча компанія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Лесі Українки 3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99408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О216011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3210</w:t>
            </w:r>
          </w:p>
        </w:tc>
      </w:tr>
      <w:tr w:rsidR="00CA01CB" w:rsidTr="00CA01CB">
        <w:tc>
          <w:tcPr>
            <w:tcW w:w="1971" w:type="dxa"/>
          </w:tcPr>
          <w:p w:rsidR="00CA01CB" w:rsidRPr="00CA01CB" w:rsidRDefault="00CA01CB" w:rsidP="00CA01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Бродівська управляюча компанія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Короленка 16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42000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О216011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3210</w:t>
            </w:r>
          </w:p>
        </w:tc>
      </w:tr>
      <w:tr w:rsidR="00CA01CB" w:rsidTr="00CA01CB">
        <w:tc>
          <w:tcPr>
            <w:tcW w:w="1971" w:type="dxa"/>
          </w:tcPr>
          <w:p w:rsidR="00CA01CB" w:rsidRPr="00CA01CB" w:rsidRDefault="00CA01CB" w:rsidP="00CA01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Бродівська управляюча компанія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Гончарська 13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30000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О216011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3210</w:t>
            </w:r>
          </w:p>
        </w:tc>
      </w:tr>
      <w:tr w:rsidR="00CA01CB" w:rsidTr="00CA01CB">
        <w:tc>
          <w:tcPr>
            <w:tcW w:w="1971" w:type="dxa"/>
          </w:tcPr>
          <w:p w:rsidR="00CA01CB" w:rsidRPr="00CA01CB" w:rsidRDefault="00CA01CB" w:rsidP="00CA01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Бродівська управляюча компанія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22-го Січня 78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216000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О216011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3210</w:t>
            </w:r>
          </w:p>
        </w:tc>
      </w:tr>
      <w:tr w:rsidR="00CA01CB" w:rsidTr="00CA01CB">
        <w:tc>
          <w:tcPr>
            <w:tcW w:w="1971" w:type="dxa"/>
          </w:tcPr>
          <w:p w:rsidR="00CA01CB" w:rsidRPr="00CA01CB" w:rsidRDefault="00CA01CB" w:rsidP="00CA01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Бродівська управляюча компанія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Франка 12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66559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О216011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3210</w:t>
            </w:r>
          </w:p>
        </w:tc>
      </w:tr>
      <w:tr w:rsidR="00CA01CB" w:rsidTr="00CA01CB">
        <w:tc>
          <w:tcPr>
            <w:tcW w:w="1971" w:type="dxa"/>
          </w:tcPr>
          <w:p w:rsidR="00CA01CB" w:rsidRPr="00CA01CB" w:rsidRDefault="00CA01CB" w:rsidP="00CA01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1CB">
              <w:rPr>
                <w:rFonts w:ascii="Times New Roman" w:hAnsi="Times New Roman" w:cs="Times New Roman"/>
                <w:sz w:val="28"/>
                <w:szCs w:val="28"/>
              </w:rPr>
              <w:t>Всього коштів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570</w:t>
            </w:r>
            <w:r w:rsidR="000134EC">
              <w:rPr>
                <w:rFonts w:ascii="Times New Roman" w:hAnsi="Times New Roman" w:cs="Times New Roman"/>
                <w:sz w:val="28"/>
                <w:szCs w:val="28"/>
              </w:rPr>
              <w:t>967</w:t>
            </w: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</w:tcPr>
          <w:p w:rsidR="00CA01CB" w:rsidRPr="00CA01CB" w:rsidRDefault="00CA01CB" w:rsidP="00CA01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A01CB" w:rsidRDefault="00CA01CB" w:rsidP="00CA01C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A01CB" w:rsidRDefault="00CA01CB" w:rsidP="00CA01CB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5454BF">
        <w:rPr>
          <w:rFonts w:ascii="Times New Roman" w:hAnsi="Times New Roman" w:cs="Times New Roman"/>
          <w:sz w:val="28"/>
          <w:szCs w:val="28"/>
        </w:rPr>
        <w:t xml:space="preserve">1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CA01CB" w:rsidRDefault="00CA01CB" w:rsidP="00CA01CB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 18.08. 2021 № </w:t>
      </w:r>
      <w:r w:rsidR="00584E9E">
        <w:rPr>
          <w:rFonts w:ascii="Times New Roman" w:hAnsi="Times New Roman" w:cs="Times New Roman"/>
          <w:sz w:val="28"/>
          <w:szCs w:val="28"/>
        </w:rPr>
        <w:t>39</w:t>
      </w:r>
      <w:r w:rsidR="005454BF">
        <w:rPr>
          <w:rFonts w:ascii="Times New Roman" w:hAnsi="Times New Roman" w:cs="Times New Roman"/>
          <w:sz w:val="28"/>
          <w:szCs w:val="28"/>
        </w:rPr>
        <w:t>6</w:t>
      </w:r>
    </w:p>
    <w:p w:rsidR="00CA01CB" w:rsidRDefault="00CA01CB" w:rsidP="00CA01C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51AB" w:rsidRDefault="00CA01CB" w:rsidP="00CA01CB">
      <w:pPr>
        <w:jc w:val="center"/>
        <w:rPr>
          <w:rFonts w:ascii="Times New Roman" w:hAnsi="Times New Roman" w:cs="Times New Roman"/>
          <w:sz w:val="28"/>
          <w:szCs w:val="28"/>
        </w:rPr>
      </w:pPr>
      <w:r w:rsidRPr="00CA01CB">
        <w:rPr>
          <w:rFonts w:ascii="Times New Roman" w:hAnsi="Times New Roman" w:cs="Times New Roman"/>
          <w:sz w:val="28"/>
          <w:szCs w:val="28"/>
        </w:rPr>
        <w:t xml:space="preserve">Перелік будинків Бродівської управляючої компанії, яким надано фінансовий ресурс на капітальний ремонт житлового фонду згідно затвердженої Програми </w:t>
      </w:r>
      <w:r>
        <w:rPr>
          <w:rFonts w:ascii="Times New Roman" w:hAnsi="Times New Roman" w:cs="Times New Roman"/>
          <w:sz w:val="28"/>
          <w:szCs w:val="28"/>
        </w:rPr>
        <w:t xml:space="preserve"> на 2021 рік </w:t>
      </w:r>
      <w:r w:rsidRPr="00CA01CB">
        <w:rPr>
          <w:rFonts w:ascii="Times New Roman" w:hAnsi="Times New Roman" w:cs="Times New Roman"/>
          <w:sz w:val="28"/>
          <w:szCs w:val="28"/>
        </w:rPr>
        <w:t>на 2021 рік</w:t>
      </w:r>
    </w:p>
    <w:p w:rsidR="00584E9E" w:rsidRDefault="00584E9E" w:rsidP="00CA01C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84E9E" w:rsidRPr="00CA01CB" w:rsidRDefault="00584E9E" w:rsidP="00584E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Секретар ради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Руслан Шишка</w:t>
      </w:r>
    </w:p>
    <w:sectPr w:rsidR="00584E9E" w:rsidRPr="00CA01C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1CB"/>
    <w:rsid w:val="000134EC"/>
    <w:rsid w:val="005454BF"/>
    <w:rsid w:val="00584E9E"/>
    <w:rsid w:val="006051AB"/>
    <w:rsid w:val="00CA0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18A0B"/>
  <w15:docId w15:val="{26999004-FE54-4F73-994D-391D71A83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01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545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20181205</dc:creator>
  <cp:lastModifiedBy>user9</cp:lastModifiedBy>
  <cp:revision>3</cp:revision>
  <cp:lastPrinted>2021-08-12T11:22:00Z</cp:lastPrinted>
  <dcterms:created xsi:type="dcterms:W3CDTF">2021-08-12T11:08:00Z</dcterms:created>
  <dcterms:modified xsi:type="dcterms:W3CDTF">2021-08-23T18:39:00Z</dcterms:modified>
</cp:coreProperties>
</file>