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Додаток 1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рішення міської ради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від</w:t>
      </w:r>
      <w:r w:rsidR="00B737C7">
        <w:rPr>
          <w:color w:val="000000"/>
          <w:sz w:val="24"/>
          <w:szCs w:val="24"/>
        </w:rPr>
        <w:t xml:space="preserve"> 26.10.2021 р.</w:t>
      </w:r>
      <w:r>
        <w:rPr>
          <w:color w:val="000000"/>
          <w:sz w:val="24"/>
          <w:szCs w:val="24"/>
        </w:rPr>
        <w:t>№</w:t>
      </w:r>
      <w:r w:rsidR="00B737C7">
        <w:rPr>
          <w:color w:val="000000"/>
          <w:sz w:val="24"/>
          <w:szCs w:val="24"/>
        </w:rPr>
        <w:t xml:space="preserve"> 470</w:t>
      </w:r>
      <w:bookmarkStart w:id="0" w:name="_GoBack"/>
      <w:bookmarkEnd w:id="0"/>
      <w:r>
        <w:rPr>
          <w:color w:val="000000"/>
          <w:sz w:val="24"/>
          <w:szCs w:val="24"/>
        </w:rPr>
        <w:t xml:space="preserve">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Додаток №1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Комплексної програми соціального захисту окремих категорій населення Бродівської міської ради на 2021-2023 роки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ПАСПОРТ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(загальна характеристика міської (бюджетної ) цільової програми)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Комплексної  програми соціального захисту окремих категорій населення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Бродівської міської ради на 2021-2023 роки.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615"/>
        <w:jc w:val="both"/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Ініціатор розроблення програми : </w:t>
      </w:r>
      <w:r w:rsidR="0027362C">
        <w:rPr>
          <w:color w:val="000000"/>
          <w:sz w:val="24"/>
          <w:szCs w:val="24"/>
        </w:rPr>
        <w:t xml:space="preserve">відділ соціального захисту населення </w:t>
      </w:r>
      <w:proofErr w:type="spellStart"/>
      <w:r w:rsidR="0027362C">
        <w:rPr>
          <w:color w:val="000000"/>
          <w:sz w:val="24"/>
          <w:szCs w:val="24"/>
        </w:rPr>
        <w:t>Бродівськї</w:t>
      </w:r>
      <w:proofErr w:type="spellEnd"/>
      <w:r w:rsidR="0027362C">
        <w:rPr>
          <w:color w:val="000000"/>
          <w:sz w:val="24"/>
          <w:szCs w:val="24"/>
        </w:rPr>
        <w:t xml:space="preserve"> міської ради</w:t>
      </w:r>
    </w:p>
    <w:p w:rsidR="0050703C" w:rsidRDefault="0050703C" w:rsidP="0027362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Дата, номер документа про затвердження програми: рішення сесії Бродівської міської ради від 24 грудня 2020р. № 44</w:t>
      </w:r>
    </w:p>
    <w:p w:rsidR="0050703C" w:rsidRDefault="0050703C" w:rsidP="0027362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Розробник програми : </w:t>
      </w:r>
      <w:r w:rsidR="00196791">
        <w:rPr>
          <w:color w:val="000000"/>
          <w:sz w:val="24"/>
          <w:szCs w:val="24"/>
        </w:rPr>
        <w:t>відділ соціального захисту населення Бродівської міської ради</w:t>
      </w:r>
      <w:r>
        <w:rPr>
          <w:color w:val="000000"/>
          <w:sz w:val="24"/>
          <w:szCs w:val="24"/>
        </w:rPr>
        <w:t>.</w:t>
      </w:r>
    </w:p>
    <w:p w:rsidR="0050703C" w:rsidRDefault="0050703C" w:rsidP="0027362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Відповідальний виконавець програми : </w:t>
      </w:r>
      <w:r w:rsidR="00196791">
        <w:rPr>
          <w:color w:val="000000"/>
          <w:sz w:val="24"/>
          <w:szCs w:val="24"/>
        </w:rPr>
        <w:t>відділ соціального захисту Бродівської міської ради</w:t>
      </w: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Учасники програми:  виконавчий комітет Бродівської міської ради.</w:t>
      </w: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Термін реалізації програми: 2021-2023 роки</w:t>
      </w: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Етапи виконання програми : - 2021р., 2022р., 2023р.</w:t>
      </w:r>
    </w:p>
    <w:p w:rsidR="0050703C" w:rsidRDefault="0050703C" w:rsidP="00196791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Загальний обсяг фінансових ресурсів, необхідних для реалізації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програми,  грн., всього,            на 2021 рік-  </w:t>
      </w:r>
      <w:r w:rsidR="001C6032" w:rsidRPr="0042616D">
        <w:rPr>
          <w:color w:val="000000"/>
          <w:sz w:val="28"/>
          <w:szCs w:val="28"/>
        </w:rPr>
        <w:t>1</w:t>
      </w:r>
      <w:r w:rsidR="001C6032">
        <w:rPr>
          <w:color w:val="000000"/>
          <w:sz w:val="28"/>
          <w:szCs w:val="28"/>
        </w:rPr>
        <w:t> </w:t>
      </w:r>
      <w:r w:rsidR="001C6032">
        <w:rPr>
          <w:color w:val="000000"/>
          <w:sz w:val="28"/>
          <w:szCs w:val="28"/>
          <w:lang w:val="ru-RU"/>
        </w:rPr>
        <w:t>964 589</w:t>
      </w:r>
      <w:r>
        <w:rPr>
          <w:color w:val="000000"/>
          <w:sz w:val="24"/>
          <w:szCs w:val="24"/>
        </w:rPr>
        <w:t xml:space="preserve"> грн.         </w:t>
      </w:r>
      <w:r>
        <w:rPr>
          <w:color w:val="000000"/>
          <w:sz w:val="24"/>
          <w:szCs w:val="24"/>
        </w:rPr>
        <w:br/>
        <w:t xml:space="preserve">                                                    на 2022 рік- відповідно до бюджетних призначень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923" w:hanging="3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на 2023 рік - відповідно до бюджетних призначень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у тому числі:                                            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615"/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коштів міського бюджету                         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1077" w:hanging="46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коштів інших джерел  (вказати)   на 2021 рік-   </w:t>
      </w:r>
      <w:r w:rsidR="001C6032" w:rsidRPr="0042616D">
        <w:rPr>
          <w:color w:val="000000"/>
          <w:sz w:val="28"/>
          <w:szCs w:val="28"/>
        </w:rPr>
        <w:t>1</w:t>
      </w:r>
      <w:r w:rsidR="001C6032">
        <w:rPr>
          <w:color w:val="000000"/>
          <w:sz w:val="28"/>
          <w:szCs w:val="28"/>
        </w:rPr>
        <w:t> </w:t>
      </w:r>
      <w:r w:rsidR="001C6032">
        <w:rPr>
          <w:color w:val="000000"/>
          <w:sz w:val="28"/>
          <w:szCs w:val="28"/>
          <w:lang w:val="ru-RU"/>
        </w:rPr>
        <w:t xml:space="preserve">964 589 </w:t>
      </w:r>
      <w:r>
        <w:rPr>
          <w:color w:val="000000"/>
          <w:sz w:val="24"/>
          <w:szCs w:val="24"/>
        </w:rPr>
        <w:t xml:space="preserve">грн.          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firstLine="5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на 2022 рік  - відповідно до бюджетних призначень.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firstLine="520"/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                                 на 2023 рік  - відповідно до бюджетних призначень</w:t>
      </w:r>
      <w:r>
        <w:rPr>
          <w:b/>
          <w:color w:val="000000"/>
          <w:sz w:val="24"/>
          <w:szCs w:val="24"/>
        </w:rPr>
        <w:t xml:space="preserve">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2C3609" w:rsidRDefault="0050703C" w:rsidP="0050703C">
      <w:pPr>
        <w:ind w:left="0" w:hanging="2"/>
      </w:pP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міської</w:t>
      </w:r>
      <w:proofErr w:type="spellEnd"/>
      <w:r>
        <w:rPr>
          <w:color w:val="000000"/>
        </w:rPr>
        <w:t xml:space="preserve"> ради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Руслан ШИШКА</w:t>
      </w:r>
    </w:p>
    <w:sectPr w:rsidR="002C36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AE6746"/>
    <w:multiLevelType w:val="multilevel"/>
    <w:tmpl w:val="4EEE5560"/>
    <w:lvl w:ilvl="0">
      <w:start w:val="1"/>
      <w:numFmt w:val="decimal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03C"/>
    <w:rsid w:val="00196791"/>
    <w:rsid w:val="001C6032"/>
    <w:rsid w:val="0027362C"/>
    <w:rsid w:val="002C3609"/>
    <w:rsid w:val="00435E71"/>
    <w:rsid w:val="0044556F"/>
    <w:rsid w:val="0050703C"/>
    <w:rsid w:val="008B6736"/>
    <w:rsid w:val="00B737C7"/>
    <w:rsid w:val="00BD5ED9"/>
    <w:rsid w:val="00C04362"/>
    <w:rsid w:val="00CB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50703C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07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50703C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07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1098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20181205</cp:lastModifiedBy>
  <cp:revision>7</cp:revision>
  <cp:lastPrinted>2021-10-28T07:35:00Z</cp:lastPrinted>
  <dcterms:created xsi:type="dcterms:W3CDTF">2021-09-10T11:29:00Z</dcterms:created>
  <dcterms:modified xsi:type="dcterms:W3CDTF">2021-10-28T07:35:00Z</dcterms:modified>
</cp:coreProperties>
</file>