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80" w:rightFromText="180" w:vertAnchor="page" w:horzAnchor="margin" w:tblpX="-595" w:tblpY="4657"/>
        <w:tblW w:w="10598" w:type="dxa"/>
        <w:tblLayout w:type="fixed"/>
        <w:tblLook w:val="04A0" w:firstRow="1" w:lastRow="0" w:firstColumn="1" w:lastColumn="0" w:noHBand="0" w:noVBand="1"/>
      </w:tblPr>
      <w:tblGrid>
        <w:gridCol w:w="392"/>
        <w:gridCol w:w="1701"/>
        <w:gridCol w:w="1559"/>
        <w:gridCol w:w="1701"/>
        <w:gridCol w:w="1418"/>
        <w:gridCol w:w="1275"/>
        <w:gridCol w:w="1276"/>
        <w:gridCol w:w="1276"/>
      </w:tblGrid>
      <w:tr w:rsidR="0052016B" w14:paraId="452FD283" w14:textId="77777777" w:rsidTr="0052016B">
        <w:trPr>
          <w:trHeight w:val="983"/>
        </w:trPr>
        <w:tc>
          <w:tcPr>
            <w:tcW w:w="392" w:type="dxa"/>
          </w:tcPr>
          <w:p w14:paraId="452FD27B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1701" w:type="dxa"/>
          </w:tcPr>
          <w:p w14:paraId="452FD27C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Найменування</w:t>
            </w:r>
          </w:p>
        </w:tc>
        <w:tc>
          <w:tcPr>
            <w:tcW w:w="1559" w:type="dxa"/>
          </w:tcPr>
          <w:p w14:paraId="452FD27D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 xml:space="preserve">Інвентарний номер ЦНАП </w:t>
            </w:r>
          </w:p>
        </w:tc>
        <w:tc>
          <w:tcPr>
            <w:tcW w:w="1701" w:type="dxa"/>
          </w:tcPr>
          <w:p w14:paraId="452FD27E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Інвентарний номер міської ради</w:t>
            </w:r>
          </w:p>
        </w:tc>
        <w:tc>
          <w:tcPr>
            <w:tcW w:w="1418" w:type="dxa"/>
          </w:tcPr>
          <w:p w14:paraId="452FD27F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Балансова вартість</w:t>
            </w:r>
          </w:p>
        </w:tc>
        <w:tc>
          <w:tcPr>
            <w:tcW w:w="1275" w:type="dxa"/>
          </w:tcPr>
          <w:p w14:paraId="452FD280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Знос</w:t>
            </w:r>
          </w:p>
        </w:tc>
        <w:tc>
          <w:tcPr>
            <w:tcW w:w="1276" w:type="dxa"/>
          </w:tcPr>
          <w:p w14:paraId="452FD281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Залишкова вартість</w:t>
            </w:r>
          </w:p>
        </w:tc>
        <w:tc>
          <w:tcPr>
            <w:tcW w:w="1276" w:type="dxa"/>
          </w:tcPr>
          <w:p w14:paraId="452FD282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Примітка</w:t>
            </w:r>
          </w:p>
        </w:tc>
      </w:tr>
      <w:tr w:rsidR="0052016B" w14:paraId="452FD28C" w14:textId="77777777" w:rsidTr="0052016B">
        <w:tc>
          <w:tcPr>
            <w:tcW w:w="392" w:type="dxa"/>
          </w:tcPr>
          <w:p w14:paraId="452FD284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14:paraId="452FD285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Комп’ютер в комплекті</w:t>
            </w:r>
          </w:p>
        </w:tc>
        <w:tc>
          <w:tcPr>
            <w:tcW w:w="1559" w:type="dxa"/>
          </w:tcPr>
          <w:p w14:paraId="452FD286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101480066</w:t>
            </w:r>
          </w:p>
        </w:tc>
        <w:tc>
          <w:tcPr>
            <w:tcW w:w="1701" w:type="dxa"/>
          </w:tcPr>
          <w:p w14:paraId="452FD287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10140276</w:t>
            </w:r>
          </w:p>
        </w:tc>
        <w:tc>
          <w:tcPr>
            <w:tcW w:w="1418" w:type="dxa"/>
          </w:tcPr>
          <w:p w14:paraId="452FD288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6400,00</w:t>
            </w:r>
          </w:p>
        </w:tc>
        <w:tc>
          <w:tcPr>
            <w:tcW w:w="1275" w:type="dxa"/>
          </w:tcPr>
          <w:p w14:paraId="452FD289" w14:textId="77777777" w:rsidR="0052016B" w:rsidRPr="00241832" w:rsidRDefault="00AC2514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5546,67</w:t>
            </w:r>
          </w:p>
        </w:tc>
        <w:tc>
          <w:tcPr>
            <w:tcW w:w="1276" w:type="dxa"/>
          </w:tcPr>
          <w:p w14:paraId="452FD28A" w14:textId="77777777" w:rsidR="0052016B" w:rsidRPr="00241832" w:rsidRDefault="00AC2514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853,33</w:t>
            </w:r>
          </w:p>
        </w:tc>
        <w:tc>
          <w:tcPr>
            <w:tcW w:w="1276" w:type="dxa"/>
          </w:tcPr>
          <w:p w14:paraId="452FD28B" w14:textId="77777777" w:rsidR="0052016B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Язлівчик</w:t>
            </w:r>
          </w:p>
        </w:tc>
      </w:tr>
      <w:tr w:rsidR="0052016B" w14:paraId="452FD295" w14:textId="77777777" w:rsidTr="0052016B">
        <w:tc>
          <w:tcPr>
            <w:tcW w:w="392" w:type="dxa"/>
          </w:tcPr>
          <w:p w14:paraId="452FD28D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14:paraId="452FD28E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Принтер</w:t>
            </w:r>
          </w:p>
        </w:tc>
        <w:tc>
          <w:tcPr>
            <w:tcW w:w="1559" w:type="dxa"/>
          </w:tcPr>
          <w:p w14:paraId="452FD28F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101480059</w:t>
            </w:r>
          </w:p>
        </w:tc>
        <w:tc>
          <w:tcPr>
            <w:tcW w:w="1701" w:type="dxa"/>
          </w:tcPr>
          <w:p w14:paraId="452FD290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10140273</w:t>
            </w:r>
          </w:p>
        </w:tc>
        <w:tc>
          <w:tcPr>
            <w:tcW w:w="1418" w:type="dxa"/>
          </w:tcPr>
          <w:p w14:paraId="452FD291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1000,00</w:t>
            </w:r>
          </w:p>
        </w:tc>
        <w:tc>
          <w:tcPr>
            <w:tcW w:w="1275" w:type="dxa"/>
          </w:tcPr>
          <w:p w14:paraId="452FD292" w14:textId="77777777" w:rsidR="0052016B" w:rsidRPr="00241832" w:rsidRDefault="0052016B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1000,00</w:t>
            </w:r>
          </w:p>
        </w:tc>
        <w:tc>
          <w:tcPr>
            <w:tcW w:w="1276" w:type="dxa"/>
          </w:tcPr>
          <w:p w14:paraId="452FD293" w14:textId="77777777" w:rsidR="0052016B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1276" w:type="dxa"/>
          </w:tcPr>
          <w:p w14:paraId="452FD294" w14:textId="77777777" w:rsidR="0052016B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sz w:val="26"/>
                <w:szCs w:val="26"/>
              </w:rPr>
              <w:t>Язлівчик</w:t>
            </w:r>
          </w:p>
        </w:tc>
      </w:tr>
      <w:tr w:rsidR="00B3572C" w14:paraId="452FD29D" w14:textId="77777777" w:rsidTr="00F47AD5">
        <w:tc>
          <w:tcPr>
            <w:tcW w:w="2093" w:type="dxa"/>
            <w:gridSpan w:val="2"/>
          </w:tcPr>
          <w:p w14:paraId="452FD296" w14:textId="77777777" w:rsidR="00B3572C" w:rsidRPr="00241832" w:rsidRDefault="00B3572C" w:rsidP="004363E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b/>
                <w:sz w:val="26"/>
                <w:szCs w:val="26"/>
              </w:rPr>
              <w:t>ВСЬОГО</w:t>
            </w:r>
          </w:p>
        </w:tc>
        <w:tc>
          <w:tcPr>
            <w:tcW w:w="1559" w:type="dxa"/>
          </w:tcPr>
          <w:p w14:paraId="452FD297" w14:textId="77777777" w:rsidR="00B3572C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452FD298" w14:textId="77777777" w:rsidR="00B3572C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452FD299" w14:textId="77777777" w:rsidR="00B3572C" w:rsidRPr="00241832" w:rsidRDefault="00B3572C" w:rsidP="0052016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b/>
                <w:sz w:val="26"/>
                <w:szCs w:val="26"/>
              </w:rPr>
              <w:t>7400,00</w:t>
            </w:r>
          </w:p>
        </w:tc>
        <w:tc>
          <w:tcPr>
            <w:tcW w:w="1275" w:type="dxa"/>
          </w:tcPr>
          <w:p w14:paraId="452FD29A" w14:textId="77777777" w:rsidR="00B3572C" w:rsidRPr="00241832" w:rsidRDefault="00AC2514" w:rsidP="0052016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b/>
                <w:sz w:val="26"/>
                <w:szCs w:val="26"/>
              </w:rPr>
              <w:t>6546,67</w:t>
            </w:r>
          </w:p>
        </w:tc>
        <w:tc>
          <w:tcPr>
            <w:tcW w:w="1276" w:type="dxa"/>
          </w:tcPr>
          <w:p w14:paraId="452FD29B" w14:textId="77777777" w:rsidR="00B3572C" w:rsidRPr="00241832" w:rsidRDefault="00AC2514" w:rsidP="0052016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1832">
              <w:rPr>
                <w:rFonts w:ascii="Times New Roman" w:hAnsi="Times New Roman" w:cs="Times New Roman"/>
                <w:b/>
                <w:sz w:val="26"/>
                <w:szCs w:val="26"/>
              </w:rPr>
              <w:t>853,33</w:t>
            </w:r>
          </w:p>
        </w:tc>
        <w:tc>
          <w:tcPr>
            <w:tcW w:w="1276" w:type="dxa"/>
          </w:tcPr>
          <w:p w14:paraId="452FD29C" w14:textId="77777777" w:rsidR="00B3572C" w:rsidRPr="00241832" w:rsidRDefault="00B3572C" w:rsidP="0052016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452FD29E" w14:textId="77777777" w:rsidR="00BC656C" w:rsidRDefault="00BC656C" w:rsidP="00BC656C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Додаток №2</w:t>
      </w:r>
    </w:p>
    <w:p w14:paraId="452FD29F" w14:textId="77777777" w:rsidR="00BC656C" w:rsidRDefault="00BC656C" w:rsidP="00BC656C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до рішення  сесії </w:t>
      </w:r>
    </w:p>
    <w:p w14:paraId="452FD2A0" w14:textId="77777777" w:rsidR="00BC656C" w:rsidRDefault="00BC656C" w:rsidP="00BC656C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Бродівської міської ради</w:t>
      </w:r>
    </w:p>
    <w:p w14:paraId="452FD2A1" w14:textId="7148DD2C" w:rsidR="00BC656C" w:rsidRDefault="00BC656C" w:rsidP="00BC656C">
      <w:pPr>
        <w:spacing w:after="0" w:line="480" w:lineRule="auto"/>
        <w:ind w:left="566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від 27.03.2025 №</w:t>
      </w:r>
      <w:r w:rsidR="006301C4">
        <w:rPr>
          <w:rFonts w:ascii="Times New Roman" w:hAnsi="Times New Roman" w:cs="Times New Roman"/>
          <w:sz w:val="26"/>
          <w:szCs w:val="26"/>
        </w:rPr>
        <w:t xml:space="preserve"> 204</w:t>
      </w:r>
      <w:r w:rsidR="006D1CDA">
        <w:rPr>
          <w:rFonts w:ascii="Times New Roman" w:hAnsi="Times New Roman" w:cs="Times New Roman"/>
          <w:sz w:val="26"/>
          <w:szCs w:val="26"/>
        </w:rPr>
        <w:t>7</w:t>
      </w:r>
    </w:p>
    <w:p w14:paraId="452FD2A2" w14:textId="77777777" w:rsidR="00B76F04" w:rsidRDefault="00B76F04" w:rsidP="005C0ADC">
      <w:pPr>
        <w:jc w:val="center"/>
        <w:rPr>
          <w:rFonts w:ascii="Times New Roman" w:hAnsi="Times New Roman" w:cs="Times New Roman"/>
          <w:b/>
        </w:rPr>
      </w:pPr>
    </w:p>
    <w:p w14:paraId="452FD2A3" w14:textId="77777777" w:rsidR="00BC656C" w:rsidRPr="007F2467" w:rsidRDefault="00BC656C" w:rsidP="00BC656C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F2467">
        <w:rPr>
          <w:rFonts w:ascii="Times New Roman" w:hAnsi="Times New Roman" w:cs="Times New Roman"/>
          <w:b/>
          <w:sz w:val="26"/>
          <w:szCs w:val="26"/>
        </w:rPr>
        <w:t>Перелік основних засобів, які передаються на баланс та в оперативне управління відділу освіти Бродівської міської ради</w:t>
      </w:r>
    </w:p>
    <w:p w14:paraId="452FD2A4" w14:textId="77777777" w:rsidR="005C0ADC" w:rsidRDefault="005C0ADC" w:rsidP="005C0ADC">
      <w:pPr>
        <w:jc w:val="center"/>
        <w:rPr>
          <w:rFonts w:ascii="Times New Roman" w:hAnsi="Times New Roman" w:cs="Times New Roman"/>
          <w:b/>
        </w:rPr>
      </w:pPr>
    </w:p>
    <w:p w14:paraId="452FD2A5" w14:textId="77777777" w:rsidR="005C0ADC" w:rsidRDefault="005C0ADC" w:rsidP="005C0ADC">
      <w:pPr>
        <w:jc w:val="center"/>
        <w:rPr>
          <w:rFonts w:ascii="Times New Roman" w:hAnsi="Times New Roman" w:cs="Times New Roman"/>
          <w:b/>
        </w:rPr>
      </w:pPr>
    </w:p>
    <w:p w14:paraId="452FD2A6" w14:textId="77777777" w:rsidR="005C0ADC" w:rsidRDefault="005C0ADC" w:rsidP="005C0ADC">
      <w:pPr>
        <w:jc w:val="center"/>
        <w:rPr>
          <w:rFonts w:ascii="Times New Roman" w:hAnsi="Times New Roman" w:cs="Times New Roman"/>
          <w:b/>
        </w:rPr>
      </w:pPr>
    </w:p>
    <w:p w14:paraId="452FD2A7" w14:textId="77777777" w:rsidR="005C0ADC" w:rsidRDefault="005C0ADC" w:rsidP="005C0ADC">
      <w:pPr>
        <w:jc w:val="center"/>
        <w:rPr>
          <w:rFonts w:ascii="Times New Roman" w:hAnsi="Times New Roman" w:cs="Times New Roman"/>
          <w:b/>
        </w:rPr>
      </w:pPr>
    </w:p>
    <w:p w14:paraId="452FD2A8" w14:textId="77777777" w:rsidR="00DE413F" w:rsidRDefault="00DE413F" w:rsidP="00B0758F">
      <w:pPr>
        <w:rPr>
          <w:rFonts w:ascii="Times New Roman" w:hAnsi="Times New Roman" w:cs="Times New Roman"/>
          <w:b/>
          <w:sz w:val="26"/>
          <w:szCs w:val="26"/>
        </w:rPr>
      </w:pPr>
    </w:p>
    <w:p w14:paraId="452FD2A9" w14:textId="77777777" w:rsidR="00DE413F" w:rsidRDefault="00DE413F" w:rsidP="00B0758F">
      <w:pPr>
        <w:rPr>
          <w:rFonts w:ascii="Times New Roman" w:hAnsi="Times New Roman" w:cs="Times New Roman"/>
          <w:b/>
          <w:sz w:val="26"/>
          <w:szCs w:val="26"/>
        </w:rPr>
      </w:pPr>
    </w:p>
    <w:p w14:paraId="452FD2AA" w14:textId="77777777" w:rsidR="00B0758F" w:rsidRPr="00241832" w:rsidRDefault="00B0758F" w:rsidP="00B0758F">
      <w:pPr>
        <w:rPr>
          <w:sz w:val="26"/>
          <w:szCs w:val="26"/>
        </w:rPr>
      </w:pPr>
      <w:r w:rsidRPr="00241832">
        <w:rPr>
          <w:rFonts w:ascii="Times New Roman" w:hAnsi="Times New Roman" w:cs="Times New Roman"/>
          <w:b/>
          <w:sz w:val="26"/>
          <w:szCs w:val="26"/>
        </w:rPr>
        <w:t>Секретар ради                                                                                    Руслан ШИШКА</w:t>
      </w:r>
    </w:p>
    <w:p w14:paraId="452FD2AB" w14:textId="77777777" w:rsidR="00937876" w:rsidRDefault="00937876"/>
    <w:sectPr w:rsidR="00937876" w:rsidSect="00DE413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2FD2AE" w14:textId="77777777" w:rsidR="00D54920" w:rsidRDefault="00D54920" w:rsidP="00937876">
      <w:pPr>
        <w:spacing w:after="0" w:line="240" w:lineRule="auto"/>
      </w:pPr>
      <w:r>
        <w:separator/>
      </w:r>
    </w:p>
  </w:endnote>
  <w:endnote w:type="continuationSeparator" w:id="0">
    <w:p w14:paraId="452FD2AF" w14:textId="77777777" w:rsidR="00D54920" w:rsidRDefault="00D54920" w:rsidP="00937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FD2AC" w14:textId="77777777" w:rsidR="00D54920" w:rsidRDefault="00D54920" w:rsidP="00937876">
      <w:pPr>
        <w:spacing w:after="0" w:line="240" w:lineRule="auto"/>
      </w:pPr>
      <w:r>
        <w:separator/>
      </w:r>
    </w:p>
  </w:footnote>
  <w:footnote w:type="continuationSeparator" w:id="0">
    <w:p w14:paraId="452FD2AD" w14:textId="77777777" w:rsidR="00D54920" w:rsidRDefault="00D54920" w:rsidP="009378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876"/>
    <w:rsid w:val="000276E4"/>
    <w:rsid w:val="000806D7"/>
    <w:rsid w:val="0009317C"/>
    <w:rsid w:val="000A7121"/>
    <w:rsid w:val="000C2D9D"/>
    <w:rsid w:val="00142E5B"/>
    <w:rsid w:val="001A42FC"/>
    <w:rsid w:val="001F74FC"/>
    <w:rsid w:val="00241832"/>
    <w:rsid w:val="002671A1"/>
    <w:rsid w:val="0029597D"/>
    <w:rsid w:val="002D1D41"/>
    <w:rsid w:val="00366767"/>
    <w:rsid w:val="003F1226"/>
    <w:rsid w:val="004363E7"/>
    <w:rsid w:val="004E3C1A"/>
    <w:rsid w:val="00513A24"/>
    <w:rsid w:val="0052016B"/>
    <w:rsid w:val="005C0ADC"/>
    <w:rsid w:val="00622B7F"/>
    <w:rsid w:val="006301C4"/>
    <w:rsid w:val="00645B9E"/>
    <w:rsid w:val="00690302"/>
    <w:rsid w:val="006D1CDA"/>
    <w:rsid w:val="00714AE8"/>
    <w:rsid w:val="008434D8"/>
    <w:rsid w:val="00937876"/>
    <w:rsid w:val="009A04F7"/>
    <w:rsid w:val="00A77FCE"/>
    <w:rsid w:val="00AC2514"/>
    <w:rsid w:val="00B06D36"/>
    <w:rsid w:val="00B0758F"/>
    <w:rsid w:val="00B3572C"/>
    <w:rsid w:val="00B76F04"/>
    <w:rsid w:val="00B92C94"/>
    <w:rsid w:val="00BC656C"/>
    <w:rsid w:val="00CD2766"/>
    <w:rsid w:val="00D54920"/>
    <w:rsid w:val="00DE413F"/>
    <w:rsid w:val="00E048BE"/>
    <w:rsid w:val="00E91D45"/>
    <w:rsid w:val="00EF2ED8"/>
    <w:rsid w:val="00FF5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FD27B"/>
  <w15:docId w15:val="{09FCEBD7-B0E6-42A7-8417-88650E197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5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937876"/>
  </w:style>
  <w:style w:type="paragraph" w:styleId="a6">
    <w:name w:val="footer"/>
    <w:basedOn w:val="a"/>
    <w:link w:val="a7"/>
    <w:uiPriority w:val="99"/>
    <w:semiHidden/>
    <w:unhideWhenUsed/>
    <w:rsid w:val="0093787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9378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48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386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Руслан Шишка</cp:lastModifiedBy>
  <cp:revision>3</cp:revision>
  <cp:lastPrinted>2025-03-31T11:34:00Z</cp:lastPrinted>
  <dcterms:created xsi:type="dcterms:W3CDTF">2025-03-31T11:24:00Z</dcterms:created>
  <dcterms:modified xsi:type="dcterms:W3CDTF">2025-03-31T11:34:00Z</dcterms:modified>
</cp:coreProperties>
</file>