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A8" w:rsidRDefault="00DA29A8" w:rsidP="00033A41">
      <w:pPr>
        <w:spacing w:after="0" w:line="240" w:lineRule="auto"/>
        <w:rPr>
          <w:rFonts w:ascii="Times New Roman" w:hAnsi="Times New Roman" w:cs="Times New Roman"/>
          <w:b/>
        </w:rPr>
      </w:pPr>
      <w:r w:rsidRPr="003D760F">
        <w:rPr>
          <w:rFonts w:ascii="Times New Roman" w:hAnsi="Times New Roman" w:cs="Times New Roman"/>
          <w:b/>
        </w:rPr>
        <w:t xml:space="preserve">ПОГОДЖЕНО </w:t>
      </w:r>
      <w:r w:rsidRPr="00D239D1">
        <w:rPr>
          <w:rFonts w:ascii="Times New Roman" w:hAnsi="Times New Roman" w:cs="Times New Roman"/>
        </w:rPr>
        <w:t xml:space="preserve">                                                                         </w:t>
      </w:r>
      <w:r w:rsidR="003D760F">
        <w:rPr>
          <w:rFonts w:ascii="Times New Roman" w:hAnsi="Times New Roman" w:cs="Times New Roman"/>
        </w:rPr>
        <w:t xml:space="preserve">             </w:t>
      </w:r>
      <w:r w:rsidRPr="003D760F">
        <w:rPr>
          <w:rFonts w:ascii="Times New Roman" w:hAnsi="Times New Roman" w:cs="Times New Roman"/>
          <w:b/>
        </w:rPr>
        <w:t>ЗАТВЕРДЖЕНО</w:t>
      </w:r>
    </w:p>
    <w:p w:rsidR="003D760F" w:rsidRPr="00033A41" w:rsidRDefault="003D760F" w:rsidP="00033A41">
      <w:pPr>
        <w:spacing w:after="0" w:line="240" w:lineRule="auto"/>
        <w:rPr>
          <w:rFonts w:ascii="Times New Roman" w:hAnsi="Times New Roman" w:cs="Times New Roman"/>
        </w:rPr>
      </w:pPr>
      <w:r w:rsidRPr="00033A41">
        <w:rPr>
          <w:rFonts w:ascii="Times New Roman" w:hAnsi="Times New Roman" w:cs="Times New Roman"/>
        </w:rPr>
        <w:t xml:space="preserve">Педагогічною радою                                                                             </w:t>
      </w:r>
      <w:r w:rsidR="00033A41">
        <w:rPr>
          <w:rFonts w:ascii="Times New Roman" w:hAnsi="Times New Roman" w:cs="Times New Roman"/>
        </w:rPr>
        <w:t xml:space="preserve"> </w:t>
      </w:r>
      <w:bookmarkStart w:id="0" w:name="_GoBack"/>
      <w:bookmarkEnd w:id="0"/>
      <w:r w:rsidRPr="00033A41">
        <w:rPr>
          <w:rFonts w:ascii="Times New Roman" w:hAnsi="Times New Roman" w:cs="Times New Roman"/>
        </w:rPr>
        <w:t xml:space="preserve"> рішення виконавчого комітету</w:t>
      </w:r>
    </w:p>
    <w:p w:rsidR="00DA29A8" w:rsidRDefault="003D760F" w:rsidP="00033A41">
      <w:pPr>
        <w:spacing w:after="0" w:line="240" w:lineRule="auto"/>
        <w:rPr>
          <w:rFonts w:ascii="Times New Roman" w:hAnsi="Times New Roman" w:cs="Times New Roman"/>
        </w:rPr>
      </w:pPr>
      <w:r w:rsidRPr="00D239D1">
        <w:rPr>
          <w:rFonts w:ascii="Times New Roman" w:hAnsi="Times New Roman" w:cs="Times New Roman"/>
        </w:rPr>
        <w:t xml:space="preserve">КУ « </w:t>
      </w:r>
      <w:proofErr w:type="spellStart"/>
      <w:r w:rsidRPr="00D239D1">
        <w:rPr>
          <w:rFonts w:ascii="Times New Roman" w:hAnsi="Times New Roman" w:cs="Times New Roman"/>
        </w:rPr>
        <w:t>Бродівська</w:t>
      </w:r>
      <w:proofErr w:type="spellEnd"/>
      <w:r w:rsidRPr="00D239D1">
        <w:rPr>
          <w:rFonts w:ascii="Times New Roman" w:hAnsi="Times New Roman" w:cs="Times New Roman"/>
        </w:rPr>
        <w:t xml:space="preserve"> школа естетичного</w:t>
      </w:r>
      <w:r>
        <w:rPr>
          <w:rFonts w:ascii="Times New Roman" w:hAnsi="Times New Roman" w:cs="Times New Roman"/>
        </w:rPr>
        <w:t xml:space="preserve">                                                      </w:t>
      </w:r>
      <w:proofErr w:type="spellStart"/>
      <w:r>
        <w:rPr>
          <w:rFonts w:ascii="Times New Roman" w:hAnsi="Times New Roman" w:cs="Times New Roman"/>
        </w:rPr>
        <w:t>Бродівської</w:t>
      </w:r>
      <w:proofErr w:type="spellEnd"/>
      <w:r>
        <w:rPr>
          <w:rFonts w:ascii="Times New Roman" w:hAnsi="Times New Roman" w:cs="Times New Roman"/>
        </w:rPr>
        <w:t xml:space="preserve"> міської</w:t>
      </w:r>
      <w:r w:rsidRPr="00D239D1">
        <w:rPr>
          <w:rFonts w:ascii="Times New Roman" w:hAnsi="Times New Roman" w:cs="Times New Roman"/>
        </w:rPr>
        <w:t xml:space="preserve"> </w:t>
      </w:r>
      <w:r>
        <w:rPr>
          <w:rFonts w:ascii="Times New Roman" w:hAnsi="Times New Roman" w:cs="Times New Roman"/>
        </w:rPr>
        <w:t xml:space="preserve">ради                                                                                                   </w:t>
      </w:r>
    </w:p>
    <w:p w:rsidR="003D760F" w:rsidRPr="00D239D1" w:rsidRDefault="003D760F" w:rsidP="00033A41">
      <w:pPr>
        <w:spacing w:after="0" w:line="240" w:lineRule="auto"/>
        <w:rPr>
          <w:rFonts w:ascii="Times New Roman" w:hAnsi="Times New Roman" w:cs="Times New Roman"/>
        </w:rPr>
      </w:pPr>
      <w:r>
        <w:rPr>
          <w:rFonts w:ascii="Times New Roman" w:hAnsi="Times New Roman" w:cs="Times New Roman"/>
        </w:rPr>
        <w:t xml:space="preserve">виховання» </w:t>
      </w:r>
      <w:r w:rsidRPr="00D239D1">
        <w:rPr>
          <w:rFonts w:ascii="Times New Roman" w:hAnsi="Times New Roman" w:cs="Times New Roman"/>
        </w:rPr>
        <w:t xml:space="preserve">від  05.07.2022р.                                    </w:t>
      </w:r>
      <w:r w:rsidR="006C6DC3">
        <w:rPr>
          <w:rFonts w:ascii="Times New Roman" w:hAnsi="Times New Roman" w:cs="Times New Roman"/>
        </w:rPr>
        <w:t xml:space="preserve">                               </w:t>
      </w:r>
      <w:r>
        <w:rPr>
          <w:rFonts w:ascii="Times New Roman" w:hAnsi="Times New Roman" w:cs="Times New Roman"/>
        </w:rPr>
        <w:t>26 липня 2022 року № 161/02-02</w:t>
      </w:r>
    </w:p>
    <w:p w:rsidR="003D760F" w:rsidRPr="00D239D1" w:rsidRDefault="003D760F" w:rsidP="00033A41">
      <w:pPr>
        <w:spacing w:after="0" w:line="240" w:lineRule="auto"/>
        <w:rPr>
          <w:rFonts w:ascii="Times New Roman" w:hAnsi="Times New Roman" w:cs="Times New Roman"/>
        </w:rPr>
      </w:pPr>
      <w:r w:rsidRPr="00D239D1">
        <w:rPr>
          <w:rFonts w:ascii="Times New Roman" w:hAnsi="Times New Roman" w:cs="Times New Roman"/>
        </w:rPr>
        <w:t xml:space="preserve">                                </w:t>
      </w:r>
    </w:p>
    <w:p w:rsidR="00DA29A8" w:rsidRPr="00D239D1" w:rsidRDefault="003D760F" w:rsidP="00DA29A8">
      <w:pPr>
        <w:rPr>
          <w:rFonts w:ascii="Times New Roman" w:hAnsi="Times New Roman" w:cs="Times New Roman"/>
        </w:rPr>
      </w:pPr>
      <w:r>
        <w:rPr>
          <w:rFonts w:ascii="Times New Roman" w:hAnsi="Times New Roman" w:cs="Times New Roman"/>
        </w:rPr>
        <w:t xml:space="preserve">                                                                                                                   </w:t>
      </w:r>
      <w:r w:rsidR="00944DC5" w:rsidRPr="00D239D1">
        <w:rPr>
          <w:rFonts w:ascii="Times New Roman" w:hAnsi="Times New Roman" w:cs="Times New Roman"/>
        </w:rPr>
        <w:t xml:space="preserve">                 </w:t>
      </w:r>
      <w:r w:rsidR="00DA29A8" w:rsidRPr="00D239D1">
        <w:rPr>
          <w:rFonts w:ascii="Times New Roman" w:hAnsi="Times New Roman" w:cs="Times New Roman"/>
        </w:rPr>
        <w:t xml:space="preserve">                                                                        </w:t>
      </w:r>
      <w:r w:rsidR="00944DC5" w:rsidRPr="00D239D1">
        <w:rPr>
          <w:rFonts w:ascii="Times New Roman" w:hAnsi="Times New Roman" w:cs="Times New Roman"/>
        </w:rPr>
        <w:t xml:space="preserve">    </w:t>
      </w:r>
      <w:r w:rsidR="00DA29A8" w:rsidRPr="00D239D1">
        <w:rPr>
          <w:rFonts w:ascii="Times New Roman" w:hAnsi="Times New Roman" w:cs="Times New Roman"/>
        </w:rPr>
        <w:t xml:space="preserve">       </w:t>
      </w:r>
    </w:p>
    <w:p w:rsidR="00D02215" w:rsidRPr="00D239D1" w:rsidRDefault="00D02215">
      <w:pPr>
        <w:rPr>
          <w:rFonts w:ascii="Times New Roman" w:hAnsi="Times New Roman" w:cs="Times New Roman"/>
        </w:rPr>
      </w:pPr>
    </w:p>
    <w:p w:rsidR="000E12DA" w:rsidRPr="00D239D1" w:rsidRDefault="000E12DA">
      <w:pPr>
        <w:rPr>
          <w:rFonts w:ascii="Times New Roman" w:hAnsi="Times New Roman" w:cs="Times New Roman"/>
        </w:rPr>
      </w:pPr>
    </w:p>
    <w:p w:rsidR="00DA29A8" w:rsidRPr="00D239D1" w:rsidRDefault="000E12DA">
      <w:pPr>
        <w:rPr>
          <w:rFonts w:ascii="Times New Roman" w:hAnsi="Times New Roman" w:cs="Times New Roman"/>
        </w:rPr>
      </w:pPr>
      <w:r w:rsidRPr="00D239D1">
        <w:rPr>
          <w:rFonts w:ascii="Times New Roman" w:hAnsi="Times New Roman" w:cs="Times New Roman"/>
        </w:rPr>
        <w:t xml:space="preserve">                 </w:t>
      </w:r>
    </w:p>
    <w:p w:rsidR="00A755B3" w:rsidRPr="00D239D1" w:rsidRDefault="00A755B3">
      <w:pPr>
        <w:rPr>
          <w:rFonts w:ascii="Times New Roman" w:hAnsi="Times New Roman" w:cs="Times New Roman"/>
        </w:rPr>
      </w:pPr>
    </w:p>
    <w:p w:rsidR="00DA29A8" w:rsidRPr="00D239D1" w:rsidRDefault="00DA29A8">
      <w:pPr>
        <w:rPr>
          <w:rFonts w:ascii="Times New Roman" w:hAnsi="Times New Roman" w:cs="Times New Roman"/>
        </w:rPr>
      </w:pPr>
    </w:p>
    <w:p w:rsidR="000E12DA" w:rsidRPr="006C6DC3" w:rsidRDefault="000E12DA">
      <w:pPr>
        <w:rPr>
          <w:rFonts w:ascii="Times New Roman" w:hAnsi="Times New Roman" w:cs="Times New Roman"/>
          <w:b/>
          <w:sz w:val="32"/>
          <w:szCs w:val="32"/>
        </w:rPr>
      </w:pPr>
      <w:r w:rsidRPr="00D239D1">
        <w:rPr>
          <w:rFonts w:ascii="Times New Roman" w:hAnsi="Times New Roman" w:cs="Times New Roman"/>
          <w:b/>
          <w:sz w:val="32"/>
          <w:szCs w:val="32"/>
        </w:rPr>
        <w:t xml:space="preserve"> </w:t>
      </w:r>
      <w:r w:rsidR="006C6DC3">
        <w:rPr>
          <w:rFonts w:ascii="Times New Roman" w:hAnsi="Times New Roman" w:cs="Times New Roman"/>
          <w:b/>
          <w:sz w:val="32"/>
          <w:szCs w:val="32"/>
        </w:rPr>
        <w:t xml:space="preserve">            </w:t>
      </w:r>
      <w:r w:rsidR="000C1D39" w:rsidRPr="00D239D1">
        <w:rPr>
          <w:rFonts w:ascii="Times New Roman" w:hAnsi="Times New Roman" w:cs="Times New Roman"/>
          <w:b/>
          <w:sz w:val="32"/>
          <w:szCs w:val="32"/>
        </w:rPr>
        <w:t>О</w:t>
      </w:r>
      <w:r w:rsidRPr="00D239D1">
        <w:rPr>
          <w:rFonts w:ascii="Times New Roman" w:hAnsi="Times New Roman" w:cs="Times New Roman"/>
          <w:b/>
          <w:sz w:val="32"/>
          <w:szCs w:val="32"/>
        </w:rPr>
        <w:t>світня</w:t>
      </w:r>
      <w:r w:rsidR="002877A9" w:rsidRPr="00D239D1">
        <w:rPr>
          <w:rFonts w:ascii="Times New Roman" w:hAnsi="Times New Roman" w:cs="Times New Roman"/>
          <w:b/>
          <w:sz w:val="32"/>
          <w:szCs w:val="32"/>
        </w:rPr>
        <w:t xml:space="preserve"> ( наскрізна)</w:t>
      </w:r>
      <w:r w:rsidRPr="00D239D1">
        <w:rPr>
          <w:rFonts w:ascii="Times New Roman" w:hAnsi="Times New Roman" w:cs="Times New Roman"/>
          <w:b/>
          <w:sz w:val="32"/>
          <w:szCs w:val="32"/>
        </w:rPr>
        <w:t xml:space="preserve"> програма з музичного </w:t>
      </w:r>
      <w:r w:rsidR="006C6DC3">
        <w:rPr>
          <w:rFonts w:ascii="Times New Roman" w:hAnsi="Times New Roman" w:cs="Times New Roman"/>
          <w:b/>
          <w:sz w:val="32"/>
          <w:szCs w:val="32"/>
        </w:rPr>
        <w:t xml:space="preserve">                    </w:t>
      </w:r>
      <w:r w:rsidRPr="00D239D1">
        <w:rPr>
          <w:rFonts w:ascii="Times New Roman" w:hAnsi="Times New Roman" w:cs="Times New Roman"/>
          <w:b/>
          <w:sz w:val="32"/>
          <w:szCs w:val="32"/>
        </w:rPr>
        <w:t>мистецтва</w:t>
      </w:r>
      <w:r w:rsidR="00944DC5" w:rsidRPr="00D239D1">
        <w:rPr>
          <w:rFonts w:ascii="Times New Roman" w:hAnsi="Times New Roman" w:cs="Times New Roman"/>
          <w:sz w:val="32"/>
          <w:szCs w:val="32"/>
        </w:rPr>
        <w:t xml:space="preserve"> </w:t>
      </w:r>
      <w:r w:rsidR="00944DC5" w:rsidRPr="006C6DC3">
        <w:rPr>
          <w:rFonts w:ascii="Times New Roman" w:hAnsi="Times New Roman" w:cs="Times New Roman"/>
          <w:b/>
          <w:sz w:val="32"/>
          <w:szCs w:val="32"/>
        </w:rPr>
        <w:t>КУ «</w:t>
      </w:r>
      <w:proofErr w:type="spellStart"/>
      <w:r w:rsidR="00944DC5" w:rsidRPr="006C6DC3">
        <w:rPr>
          <w:rFonts w:ascii="Times New Roman" w:hAnsi="Times New Roman" w:cs="Times New Roman"/>
          <w:b/>
          <w:sz w:val="32"/>
          <w:szCs w:val="32"/>
        </w:rPr>
        <w:t>Бродівська</w:t>
      </w:r>
      <w:proofErr w:type="spellEnd"/>
      <w:r w:rsidR="00944DC5" w:rsidRPr="006C6DC3">
        <w:rPr>
          <w:rFonts w:ascii="Times New Roman" w:hAnsi="Times New Roman" w:cs="Times New Roman"/>
          <w:b/>
          <w:sz w:val="32"/>
          <w:szCs w:val="32"/>
        </w:rPr>
        <w:t xml:space="preserve"> школа естетичного виховання</w:t>
      </w:r>
      <w:r w:rsidRPr="006C6DC3">
        <w:rPr>
          <w:rFonts w:ascii="Times New Roman" w:hAnsi="Times New Roman" w:cs="Times New Roman"/>
          <w:b/>
          <w:sz w:val="32"/>
          <w:szCs w:val="32"/>
        </w:rPr>
        <w:t>»</w:t>
      </w:r>
    </w:p>
    <w:p w:rsidR="000E12DA" w:rsidRPr="006C6DC3" w:rsidRDefault="000E12DA">
      <w:pPr>
        <w:rPr>
          <w:rFonts w:ascii="Times New Roman" w:hAnsi="Times New Roman" w:cs="Times New Roman"/>
          <w:b/>
          <w:sz w:val="28"/>
          <w:szCs w:val="28"/>
        </w:rPr>
      </w:pPr>
    </w:p>
    <w:p w:rsidR="000E12DA" w:rsidRPr="00D239D1" w:rsidRDefault="000E12DA">
      <w:pPr>
        <w:rPr>
          <w:rFonts w:ascii="Times New Roman" w:hAnsi="Times New Roman" w:cs="Times New Roman"/>
          <w:sz w:val="28"/>
          <w:szCs w:val="28"/>
        </w:rPr>
      </w:pPr>
    </w:p>
    <w:p w:rsidR="000E12DA" w:rsidRPr="00D239D1" w:rsidRDefault="000E12DA">
      <w:pPr>
        <w:rPr>
          <w:rFonts w:ascii="Times New Roman" w:hAnsi="Times New Roman" w:cs="Times New Roman"/>
          <w:sz w:val="28"/>
          <w:szCs w:val="28"/>
        </w:rPr>
      </w:pPr>
      <w:r w:rsidRPr="00D239D1">
        <w:rPr>
          <w:rFonts w:ascii="Times New Roman" w:hAnsi="Times New Roman" w:cs="Times New Roman"/>
          <w:sz w:val="28"/>
          <w:szCs w:val="28"/>
        </w:rPr>
        <w:t xml:space="preserve">      </w:t>
      </w:r>
      <w:r w:rsidR="00A755B3" w:rsidRPr="00D239D1">
        <w:rPr>
          <w:rFonts w:ascii="Times New Roman" w:hAnsi="Times New Roman" w:cs="Times New Roman"/>
          <w:sz w:val="28"/>
          <w:szCs w:val="28"/>
        </w:rPr>
        <w:t xml:space="preserve">                 </w:t>
      </w:r>
      <w:r w:rsidRPr="00D239D1">
        <w:rPr>
          <w:rFonts w:ascii="Times New Roman" w:hAnsi="Times New Roman" w:cs="Times New Roman"/>
          <w:sz w:val="28"/>
          <w:szCs w:val="28"/>
        </w:rPr>
        <w:t xml:space="preserve">    </w:t>
      </w:r>
      <w:r w:rsidRPr="00D239D1">
        <w:rPr>
          <w:rFonts w:ascii="Times New Roman" w:hAnsi="Times New Roman" w:cs="Times New Roman"/>
          <w:b/>
          <w:sz w:val="28"/>
          <w:szCs w:val="28"/>
        </w:rPr>
        <w:t>Рівень мистецької освіти</w:t>
      </w:r>
      <w:r w:rsidRPr="00D239D1">
        <w:rPr>
          <w:rFonts w:ascii="Times New Roman" w:hAnsi="Times New Roman" w:cs="Times New Roman"/>
          <w:sz w:val="28"/>
          <w:szCs w:val="28"/>
        </w:rPr>
        <w:t xml:space="preserve">  - початкова мистецька освіта</w:t>
      </w:r>
    </w:p>
    <w:p w:rsidR="008F7508" w:rsidRPr="00D239D1" w:rsidRDefault="00A755B3" w:rsidP="008F7508">
      <w:pPr>
        <w:widowControl w:val="0"/>
        <w:tabs>
          <w:tab w:val="left" w:pos="709"/>
        </w:tabs>
        <w:spacing w:after="0" w:line="240" w:lineRule="auto"/>
        <w:jc w:val="center"/>
        <w:rPr>
          <w:rFonts w:ascii="Times New Roman" w:eastAsia="Calibri" w:hAnsi="Times New Roman" w:cs="Times New Roman"/>
          <w:b/>
          <w:sz w:val="32"/>
          <w:szCs w:val="32"/>
          <w:lang w:eastAsia="ru-RU"/>
        </w:rPr>
      </w:pPr>
      <w:r w:rsidRPr="00D239D1">
        <w:rPr>
          <w:rFonts w:ascii="Times New Roman" w:eastAsia="Calibri" w:hAnsi="Times New Roman" w:cs="Times New Roman"/>
          <w:b/>
          <w:sz w:val="32"/>
          <w:szCs w:val="32"/>
          <w:lang w:eastAsia="ru-RU"/>
        </w:rPr>
        <w:t xml:space="preserve">   </w:t>
      </w:r>
      <w:r w:rsidR="008F7508" w:rsidRPr="00D239D1">
        <w:rPr>
          <w:rFonts w:ascii="Times New Roman" w:eastAsia="Calibri" w:hAnsi="Times New Roman" w:cs="Times New Roman"/>
          <w:b/>
          <w:sz w:val="32"/>
          <w:szCs w:val="32"/>
          <w:lang w:eastAsia="ru-RU"/>
        </w:rPr>
        <w:t>Інструментальні класи</w:t>
      </w:r>
    </w:p>
    <w:p w:rsidR="00944DC5" w:rsidRPr="00D239D1" w:rsidRDefault="00944DC5" w:rsidP="008F7508">
      <w:pPr>
        <w:widowControl w:val="0"/>
        <w:tabs>
          <w:tab w:val="left" w:pos="709"/>
        </w:tabs>
        <w:spacing w:after="0" w:line="240" w:lineRule="auto"/>
        <w:jc w:val="center"/>
        <w:rPr>
          <w:rFonts w:ascii="Times New Roman" w:eastAsia="Calibri" w:hAnsi="Times New Roman" w:cs="Times New Roman"/>
          <w:b/>
          <w:sz w:val="32"/>
          <w:szCs w:val="32"/>
          <w:lang w:eastAsia="ru-RU"/>
        </w:rPr>
      </w:pPr>
    </w:p>
    <w:p w:rsidR="008F7508" w:rsidRPr="00D239D1" w:rsidRDefault="008F7508" w:rsidP="008F7508">
      <w:pPr>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xml:space="preserve">         (форт</w:t>
      </w:r>
      <w:r w:rsidR="00944DC5" w:rsidRPr="00D239D1">
        <w:rPr>
          <w:rFonts w:ascii="Times New Roman" w:eastAsia="Calibri" w:hAnsi="Times New Roman" w:cs="Times New Roman"/>
          <w:sz w:val="24"/>
          <w:szCs w:val="24"/>
          <w:lang w:eastAsia="ru-RU"/>
        </w:rPr>
        <w:t>епіано, скрипка, віолончель, флейта, гобой, кларнет, саксофон, фагот,</w:t>
      </w:r>
    </w:p>
    <w:p w:rsidR="00944DC5" w:rsidRPr="00D239D1" w:rsidRDefault="00944DC5" w:rsidP="008F7508">
      <w:pPr>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xml:space="preserve">   труба, тенор,тромбон, туба, бандура, цимбали, сопілка, гітара, баян, акордеон  інші</w:t>
      </w:r>
    </w:p>
    <w:p w:rsidR="00944DC5" w:rsidRPr="00D239D1" w:rsidRDefault="00944DC5" w:rsidP="008F7508">
      <w:pPr>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xml:space="preserve">        </w:t>
      </w: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p>
    <w:p w:rsidR="00944095" w:rsidRPr="00D239D1" w:rsidRDefault="00944095" w:rsidP="008F7508">
      <w:pPr>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xml:space="preserve">                          </w:t>
      </w:r>
      <w:r w:rsidR="00944DC5" w:rsidRPr="00D239D1">
        <w:rPr>
          <w:rFonts w:ascii="Times New Roman" w:eastAsia="Calibri" w:hAnsi="Times New Roman" w:cs="Times New Roman"/>
          <w:sz w:val="24"/>
          <w:szCs w:val="24"/>
          <w:lang w:eastAsia="ru-RU"/>
        </w:rPr>
        <w:t xml:space="preserve">                     </w:t>
      </w:r>
      <w:r w:rsidR="00A755B3" w:rsidRPr="00D239D1">
        <w:rPr>
          <w:rFonts w:ascii="Times New Roman" w:eastAsia="Calibri" w:hAnsi="Times New Roman" w:cs="Times New Roman"/>
          <w:sz w:val="24"/>
          <w:szCs w:val="24"/>
          <w:lang w:eastAsia="ru-RU"/>
        </w:rPr>
        <w:t xml:space="preserve">         </w:t>
      </w:r>
      <w:r w:rsidR="00944DC5" w:rsidRPr="00D239D1">
        <w:rPr>
          <w:rFonts w:ascii="Times New Roman" w:eastAsia="Calibri" w:hAnsi="Times New Roman" w:cs="Times New Roman"/>
          <w:sz w:val="24"/>
          <w:szCs w:val="24"/>
          <w:lang w:eastAsia="ru-RU"/>
        </w:rPr>
        <w:t xml:space="preserve">  Броди</w:t>
      </w:r>
      <w:r w:rsidRPr="00D239D1">
        <w:rPr>
          <w:rFonts w:ascii="Times New Roman" w:eastAsia="Calibri" w:hAnsi="Times New Roman" w:cs="Times New Roman"/>
          <w:sz w:val="24"/>
          <w:szCs w:val="24"/>
          <w:lang w:eastAsia="ru-RU"/>
        </w:rPr>
        <w:t xml:space="preserve"> 2022 р.</w:t>
      </w:r>
    </w:p>
    <w:p w:rsidR="00A755B3" w:rsidRPr="00D239D1" w:rsidRDefault="00A755B3" w:rsidP="00DA29A8">
      <w:pPr>
        <w:jc w:val="both"/>
        <w:rPr>
          <w:rFonts w:ascii="Times New Roman" w:hAnsi="Times New Roman" w:cs="Times New Roman"/>
          <w:sz w:val="28"/>
          <w:szCs w:val="28"/>
        </w:rPr>
      </w:pPr>
      <w:r w:rsidRPr="00D239D1">
        <w:rPr>
          <w:rFonts w:ascii="Times New Roman" w:eastAsia="Calibri" w:hAnsi="Times New Roman" w:cs="Times New Roman"/>
          <w:sz w:val="24"/>
          <w:szCs w:val="24"/>
          <w:lang w:eastAsia="ru-RU"/>
        </w:rPr>
        <w:t xml:space="preserve">      </w:t>
      </w:r>
      <w:r w:rsidRPr="00D239D1">
        <w:rPr>
          <w:rFonts w:ascii="Times New Roman" w:hAnsi="Times New Roman" w:cs="Times New Roman"/>
          <w:sz w:val="28"/>
          <w:szCs w:val="28"/>
        </w:rPr>
        <w:t xml:space="preserve"> В</w:t>
      </w:r>
      <w:r w:rsidR="00DA29A8" w:rsidRPr="00D239D1">
        <w:rPr>
          <w:rFonts w:ascii="Times New Roman" w:hAnsi="Times New Roman" w:cs="Times New Roman"/>
          <w:sz w:val="28"/>
          <w:szCs w:val="28"/>
        </w:rPr>
        <w:t xml:space="preserve">ідповідно до пункту 7 статті 21 Закону України «Про освіту», статті 16 Закону України «Про позашкільну освіту», </w:t>
      </w:r>
      <w:r w:rsidR="00DA29A8" w:rsidRPr="00D239D1">
        <w:rPr>
          <w:rFonts w:ascii="Times New Roman" w:hAnsi="Times New Roman" w:cs="Times New Roman"/>
        </w:rPr>
        <w:t xml:space="preserve">, </w:t>
      </w:r>
      <w:r w:rsidR="00DA29A8" w:rsidRPr="00D239D1">
        <w:rPr>
          <w:rFonts w:ascii="Times New Roman" w:hAnsi="Times New Roman" w:cs="Times New Roman"/>
          <w:sz w:val="28"/>
          <w:szCs w:val="28"/>
        </w:rPr>
        <w:t xml:space="preserve">«Концепції сучасної мистецької </w:t>
      </w:r>
      <w:r w:rsidR="00DA29A8" w:rsidRPr="00D239D1">
        <w:rPr>
          <w:rFonts w:ascii="Times New Roman" w:hAnsi="Times New Roman" w:cs="Times New Roman"/>
          <w:sz w:val="28"/>
          <w:szCs w:val="28"/>
        </w:rPr>
        <w:lastRenderedPageBreak/>
        <w:t>школи», що затверджена наказом Міністерства культури України від 20.12.2017 №1433</w:t>
      </w:r>
      <w:r w:rsidR="00DA29A8" w:rsidRPr="00D239D1">
        <w:rPr>
          <w:rFonts w:ascii="Times New Roman" w:hAnsi="Times New Roman" w:cs="Times New Roman"/>
        </w:rPr>
        <w:t>.</w:t>
      </w:r>
      <w:r w:rsidR="00DA29A8" w:rsidRPr="00D239D1">
        <w:rPr>
          <w:rFonts w:ascii="Times New Roman" w:hAnsi="Times New Roman" w:cs="Times New Roman"/>
          <w:sz w:val="28"/>
          <w:szCs w:val="28"/>
        </w:rPr>
        <w:t>,</w:t>
      </w:r>
      <w:r w:rsidR="00DA29A8" w:rsidRPr="00D239D1">
        <w:rPr>
          <w:rFonts w:ascii="Times New Roman" w:hAnsi="Times New Roman" w:cs="Times New Roman"/>
        </w:rPr>
        <w:t xml:space="preserve"> </w:t>
      </w:r>
      <w:r w:rsidR="00DA29A8" w:rsidRPr="00D239D1">
        <w:rPr>
          <w:rFonts w:ascii="Times New Roman" w:hAnsi="Times New Roman" w:cs="Times New Roman"/>
          <w:sz w:val="28"/>
          <w:szCs w:val="28"/>
        </w:rPr>
        <w:t>наказу Міністерства культури України «</w:t>
      </w:r>
      <w:r w:rsidR="00DA29A8" w:rsidRPr="00D239D1">
        <w:rPr>
          <w:rFonts w:ascii="Times New Roman" w:hAnsi="Times New Roman" w:cs="Times New Roman"/>
          <w:bCs/>
          <w:color w:val="000000"/>
          <w:sz w:val="24"/>
          <w:szCs w:val="24"/>
          <w:shd w:val="clear" w:color="auto" w:fill="FFFFFF"/>
        </w:rPr>
        <w:t xml:space="preserve">Про затвердження Методичних рекомендацій з розроблення освітніх програм для мистецьких шкіл» </w:t>
      </w:r>
      <w:r w:rsidR="00DA29A8" w:rsidRPr="00D239D1">
        <w:rPr>
          <w:rFonts w:ascii="Times New Roman" w:hAnsi="Times New Roman" w:cs="Times New Roman"/>
          <w:sz w:val="28"/>
          <w:szCs w:val="28"/>
        </w:rPr>
        <w:t xml:space="preserve">від 16 липня 2018 року </w:t>
      </w:r>
      <w:proofErr w:type="spellStart"/>
      <w:r w:rsidR="00DA29A8" w:rsidRPr="00D239D1">
        <w:rPr>
          <w:rFonts w:ascii="Times New Roman" w:hAnsi="Times New Roman" w:cs="Times New Roman"/>
          <w:sz w:val="28"/>
          <w:szCs w:val="28"/>
        </w:rPr>
        <w:t>No</w:t>
      </w:r>
      <w:proofErr w:type="spellEnd"/>
      <w:r w:rsidR="00DA29A8" w:rsidRPr="00D239D1">
        <w:rPr>
          <w:rFonts w:ascii="Times New Roman" w:hAnsi="Times New Roman" w:cs="Times New Roman"/>
          <w:sz w:val="28"/>
          <w:szCs w:val="28"/>
        </w:rPr>
        <w:t xml:space="preserve"> 633,</w:t>
      </w:r>
      <w:r w:rsidR="00DA29A8" w:rsidRPr="00D239D1">
        <w:rPr>
          <w:rFonts w:ascii="Times New Roman" w:hAnsi="Times New Roman" w:cs="Times New Roman"/>
        </w:rPr>
        <w:t xml:space="preserve"> </w:t>
      </w:r>
      <w:r w:rsidR="00DA29A8" w:rsidRPr="00D239D1">
        <w:rPr>
          <w:rFonts w:ascii="Times New Roman" w:hAnsi="Times New Roman" w:cs="Times New Roman"/>
          <w:sz w:val="28"/>
          <w:szCs w:val="28"/>
        </w:rPr>
        <w:t xml:space="preserve">наказу Міністерства культури України  «Щодо врегулювання деяких питань здійснення освітньої діяльності мистецькими школами» від 29 липня 2019 року № 711,   наказу Міністерства культури України від 24 квітня 2019 року №35, наказу Міністерства культури та інформаційної політики України від 06 січня 2022 року № 1 «Про визнання таким, що втратив чинність, наказу Міністерства культури України від 11 серпня 2015 року № 588» </w:t>
      </w:r>
      <w:proofErr w:type="spellStart"/>
      <w:r w:rsidRPr="00D239D1">
        <w:rPr>
          <w:rFonts w:ascii="Times New Roman" w:hAnsi="Times New Roman" w:cs="Times New Roman"/>
          <w:sz w:val="28"/>
          <w:szCs w:val="28"/>
        </w:rPr>
        <w:t>КУ«Бродівська</w:t>
      </w:r>
      <w:proofErr w:type="spellEnd"/>
      <w:r w:rsidRPr="00D239D1">
        <w:rPr>
          <w:rFonts w:ascii="Times New Roman" w:hAnsi="Times New Roman" w:cs="Times New Roman"/>
          <w:sz w:val="28"/>
          <w:szCs w:val="28"/>
        </w:rPr>
        <w:t xml:space="preserve"> школа естетичного виховання» розроблено:</w:t>
      </w:r>
    </w:p>
    <w:p w:rsidR="00DA29A8" w:rsidRPr="00D239D1" w:rsidRDefault="00A755B3" w:rsidP="00DA29A8">
      <w:pPr>
        <w:jc w:val="both"/>
        <w:rPr>
          <w:rFonts w:ascii="Times New Roman" w:hAnsi="Times New Roman" w:cs="Times New Roman"/>
          <w:b/>
          <w:sz w:val="28"/>
          <w:szCs w:val="28"/>
        </w:rPr>
      </w:pPr>
      <w:r w:rsidRPr="00D239D1">
        <w:rPr>
          <w:rFonts w:ascii="Times New Roman" w:hAnsi="Times New Roman" w:cs="Times New Roman"/>
          <w:sz w:val="28"/>
          <w:szCs w:val="28"/>
        </w:rPr>
        <w:t xml:space="preserve"> </w:t>
      </w:r>
      <w:r w:rsidRPr="00D239D1">
        <w:rPr>
          <w:rFonts w:ascii="Times New Roman" w:hAnsi="Times New Roman" w:cs="Times New Roman"/>
          <w:b/>
          <w:sz w:val="28"/>
          <w:szCs w:val="28"/>
        </w:rPr>
        <w:t>Освітню</w:t>
      </w:r>
      <w:r w:rsidR="00DA29A8" w:rsidRPr="00D239D1">
        <w:rPr>
          <w:rFonts w:ascii="Times New Roman" w:hAnsi="Times New Roman" w:cs="Times New Roman"/>
          <w:sz w:val="28"/>
          <w:szCs w:val="28"/>
        </w:rPr>
        <w:t xml:space="preserve"> </w:t>
      </w:r>
      <w:r w:rsidRPr="00D239D1">
        <w:rPr>
          <w:rFonts w:ascii="Times New Roman" w:hAnsi="Times New Roman" w:cs="Times New Roman"/>
          <w:sz w:val="28"/>
          <w:szCs w:val="28"/>
        </w:rPr>
        <w:t xml:space="preserve"> </w:t>
      </w:r>
      <w:r w:rsidRPr="00D239D1">
        <w:rPr>
          <w:rFonts w:ascii="Times New Roman" w:hAnsi="Times New Roman" w:cs="Times New Roman"/>
          <w:b/>
          <w:sz w:val="28"/>
          <w:szCs w:val="28"/>
        </w:rPr>
        <w:t>(наскрізну) програму  початкової мистецької освіти з музичного мистецтва інструментальні класи</w:t>
      </w:r>
      <w:r w:rsidRPr="00D239D1">
        <w:rPr>
          <w:rFonts w:ascii="Times New Roman" w:hAnsi="Times New Roman" w:cs="Times New Roman"/>
          <w:sz w:val="28"/>
          <w:szCs w:val="28"/>
        </w:rPr>
        <w:t xml:space="preserve"> на основі </w:t>
      </w:r>
      <w:r w:rsidR="00C742EB" w:rsidRPr="00D239D1">
        <w:rPr>
          <w:rFonts w:ascii="Times New Roman" w:hAnsi="Times New Roman" w:cs="Times New Roman"/>
          <w:sz w:val="28"/>
          <w:szCs w:val="28"/>
        </w:rPr>
        <w:t>«Типових навчальних планів</w:t>
      </w:r>
      <w:r w:rsidR="00DA29A8" w:rsidRPr="00D239D1">
        <w:rPr>
          <w:rFonts w:ascii="Times New Roman" w:hAnsi="Times New Roman" w:cs="Times New Roman"/>
          <w:sz w:val="28"/>
          <w:szCs w:val="28"/>
        </w:rPr>
        <w:t>» затвердженими наказом Міністерства культури України від 11 серпня 2015 року № 588», які визначають державний стандарт початкової мистецької освіти, що реалізується відповідно до Законів України «Про освіту», «Про позашкільну освіту»; лист</w:t>
      </w:r>
      <w:r w:rsidR="00C742EB" w:rsidRPr="00D239D1">
        <w:rPr>
          <w:rFonts w:ascii="Times New Roman" w:hAnsi="Times New Roman" w:cs="Times New Roman"/>
          <w:sz w:val="28"/>
          <w:szCs w:val="28"/>
        </w:rPr>
        <w:t>а</w:t>
      </w:r>
      <w:r w:rsidR="00DA29A8" w:rsidRPr="00D239D1">
        <w:rPr>
          <w:rFonts w:ascii="Times New Roman" w:hAnsi="Times New Roman" w:cs="Times New Roman"/>
          <w:sz w:val="28"/>
          <w:szCs w:val="28"/>
        </w:rPr>
        <w:t xml:space="preserve"> Міністерства культури Україн</w:t>
      </w:r>
      <w:r w:rsidR="00C742EB" w:rsidRPr="00D239D1">
        <w:rPr>
          <w:rFonts w:ascii="Times New Roman" w:hAnsi="Times New Roman" w:cs="Times New Roman"/>
          <w:sz w:val="28"/>
          <w:szCs w:val="28"/>
        </w:rPr>
        <w:t>и від 01.02.2017 № 83/7-4/15-17</w:t>
      </w:r>
      <w:r w:rsidR="00DA29A8" w:rsidRPr="00D239D1">
        <w:rPr>
          <w:rFonts w:ascii="Times New Roman" w:hAnsi="Times New Roman" w:cs="Times New Roman"/>
          <w:sz w:val="28"/>
          <w:szCs w:val="28"/>
        </w:rPr>
        <w:t>у п. 2 якого зазначено, що «…типові навчальні плани стануть основою типових освітніх програм початкової професійної мистецької підготовки, таким чином, буде збережена можливість школи здійснювати таку освітню діяльність»; варіант 3 роз’яснення Мінкультури від 16.07.2019 щодо деяких питань здійснення освітньої діяльності в мистецьких школах: «Здійснення освітньої діяльності за власними освітніми програмами (елементарного підрівня або наскрізні) початкової мистецької освіти (за видами мистецтв), розробленими без урахування типових освітніх програм. Власні освітні програми, розроблені без урахування типових освітніх програм, можуть містити освітні компоненти та розрахунки годин на їх вивчення, визначені типовими навчальними планами початкових спеціалізованих мистецьких навчальних закладів (шкіл естетичного виховання), затвердженими наказом Міністерства культури України</w:t>
      </w:r>
      <w:r w:rsidR="00C742EB" w:rsidRPr="00D239D1">
        <w:rPr>
          <w:rFonts w:ascii="Times New Roman" w:hAnsi="Times New Roman" w:cs="Times New Roman"/>
          <w:sz w:val="28"/>
          <w:szCs w:val="28"/>
        </w:rPr>
        <w:t xml:space="preserve"> від 11 серпня 2015 року № 588 .</w:t>
      </w:r>
    </w:p>
    <w:p w:rsidR="003477B9" w:rsidRPr="00D239D1" w:rsidRDefault="00C742EB" w:rsidP="0075514E">
      <w:pPr>
        <w:rPr>
          <w:rFonts w:ascii="Times New Roman" w:hAnsi="Times New Roman" w:cs="Times New Roman"/>
          <w:sz w:val="28"/>
          <w:szCs w:val="28"/>
        </w:rPr>
      </w:pPr>
      <w:r w:rsidRPr="00D239D1">
        <w:rPr>
          <w:rFonts w:ascii="Times New Roman" w:hAnsi="Times New Roman" w:cs="Times New Roman"/>
          <w:b/>
          <w:sz w:val="28"/>
          <w:szCs w:val="28"/>
        </w:rPr>
        <w:t xml:space="preserve">    </w:t>
      </w:r>
      <w:r w:rsidR="003477B9" w:rsidRPr="00D239D1">
        <w:rPr>
          <w:rFonts w:ascii="Times New Roman" w:hAnsi="Times New Roman" w:cs="Times New Roman"/>
          <w:b/>
          <w:sz w:val="28"/>
          <w:szCs w:val="28"/>
        </w:rPr>
        <w:t xml:space="preserve"> </w:t>
      </w:r>
      <w:r w:rsidRPr="00D239D1">
        <w:rPr>
          <w:rFonts w:ascii="Times New Roman" w:hAnsi="Times New Roman" w:cs="Times New Roman"/>
          <w:sz w:val="28"/>
          <w:szCs w:val="28"/>
        </w:rPr>
        <w:t xml:space="preserve"> Дана освітня програма є</w:t>
      </w:r>
      <w:r w:rsidR="003477B9" w:rsidRPr="00D239D1">
        <w:rPr>
          <w:rFonts w:ascii="Times New Roman" w:hAnsi="Times New Roman" w:cs="Times New Roman"/>
          <w:sz w:val="28"/>
          <w:szCs w:val="28"/>
        </w:rPr>
        <w:t xml:space="preserve"> документом, який визначає загальний нормативний зміст, основні засади й підходи до організації освітнього процесу, мету навчання, перелік освітніх компонентів (навчальних дисциплін та контрольних за</w:t>
      </w:r>
      <w:r w:rsidRPr="00D239D1">
        <w:rPr>
          <w:rFonts w:ascii="Times New Roman" w:hAnsi="Times New Roman" w:cs="Times New Roman"/>
          <w:sz w:val="28"/>
          <w:szCs w:val="28"/>
        </w:rPr>
        <w:t xml:space="preserve">ходів) </w:t>
      </w:r>
      <w:r w:rsidR="003477B9" w:rsidRPr="00D239D1">
        <w:rPr>
          <w:rFonts w:ascii="Times New Roman" w:hAnsi="Times New Roman" w:cs="Times New Roman"/>
          <w:sz w:val="28"/>
          <w:szCs w:val="28"/>
        </w:rPr>
        <w:t xml:space="preserve"> та обсяг навчального навантаження, що забезпечує набуття учнями обов’язкових результатів навчання (</w:t>
      </w:r>
      <w:proofErr w:type="spellStart"/>
      <w:r w:rsidR="003477B9" w:rsidRPr="00D239D1">
        <w:rPr>
          <w:rFonts w:ascii="Times New Roman" w:hAnsi="Times New Roman" w:cs="Times New Roman"/>
          <w:sz w:val="28"/>
          <w:szCs w:val="28"/>
        </w:rPr>
        <w:t>компетентностей</w:t>
      </w:r>
      <w:proofErr w:type="spellEnd"/>
      <w:r w:rsidR="003477B9" w:rsidRPr="00D239D1">
        <w:rPr>
          <w:rFonts w:ascii="Times New Roman" w:hAnsi="Times New Roman" w:cs="Times New Roman"/>
          <w:sz w:val="28"/>
          <w:szCs w:val="28"/>
        </w:rPr>
        <w:t>)</w:t>
      </w:r>
      <w:r w:rsidR="0075514E" w:rsidRPr="00D239D1">
        <w:rPr>
          <w:rFonts w:ascii="Times New Roman" w:hAnsi="Times New Roman" w:cs="Times New Roman"/>
          <w:sz w:val="28"/>
          <w:szCs w:val="28"/>
        </w:rPr>
        <w:t xml:space="preserve"> з</w:t>
      </w:r>
      <w:r w:rsidR="003477B9" w:rsidRPr="00D239D1">
        <w:rPr>
          <w:rFonts w:ascii="Times New Roman" w:hAnsi="Times New Roman" w:cs="Times New Roman"/>
          <w:sz w:val="28"/>
          <w:szCs w:val="28"/>
        </w:rPr>
        <w:t xml:space="preserve"> </w:t>
      </w:r>
      <w:r w:rsidR="0075514E" w:rsidRPr="00D239D1">
        <w:rPr>
          <w:rFonts w:ascii="Times New Roman" w:hAnsi="Times New Roman" w:cs="Times New Roman"/>
          <w:sz w:val="28"/>
          <w:szCs w:val="28"/>
        </w:rPr>
        <w:t xml:space="preserve">інструментального мистецтва </w:t>
      </w:r>
      <w:r w:rsidRPr="00D239D1">
        <w:rPr>
          <w:rFonts w:ascii="Times New Roman" w:hAnsi="Times New Roman" w:cs="Times New Roman"/>
          <w:sz w:val="28"/>
          <w:szCs w:val="28"/>
        </w:rPr>
        <w:t>.</w:t>
      </w:r>
    </w:p>
    <w:p w:rsidR="003477B9" w:rsidRPr="00D239D1" w:rsidRDefault="003477B9" w:rsidP="003477B9">
      <w:pPr>
        <w:rPr>
          <w:rFonts w:ascii="Times New Roman" w:hAnsi="Times New Roman" w:cs="Times New Roman"/>
          <w:sz w:val="28"/>
          <w:szCs w:val="28"/>
        </w:rPr>
      </w:pPr>
      <w:r w:rsidRPr="00D239D1">
        <w:rPr>
          <w:rFonts w:ascii="Times New Roman" w:hAnsi="Times New Roman" w:cs="Times New Roman"/>
          <w:sz w:val="28"/>
          <w:szCs w:val="28"/>
        </w:rPr>
        <w:t xml:space="preserve">  </w:t>
      </w:r>
      <w:r w:rsidR="00C742EB" w:rsidRPr="00D239D1">
        <w:rPr>
          <w:rFonts w:ascii="Times New Roman" w:hAnsi="Times New Roman" w:cs="Times New Roman"/>
          <w:sz w:val="28"/>
          <w:szCs w:val="28"/>
        </w:rPr>
        <w:t xml:space="preserve">      </w:t>
      </w:r>
      <w:r w:rsidRPr="00D239D1">
        <w:rPr>
          <w:rFonts w:ascii="Times New Roman" w:hAnsi="Times New Roman" w:cs="Times New Roman"/>
          <w:sz w:val="28"/>
          <w:szCs w:val="28"/>
        </w:rPr>
        <w:t xml:space="preserve">Опанування програми дає можливість: - продовжити подальше здобуття мистецької освіти професійного спрямування з </w:t>
      </w:r>
      <w:r w:rsidR="0075514E" w:rsidRPr="00D239D1">
        <w:rPr>
          <w:rFonts w:ascii="Times New Roman" w:hAnsi="Times New Roman" w:cs="Times New Roman"/>
          <w:sz w:val="28"/>
          <w:szCs w:val="28"/>
        </w:rPr>
        <w:t xml:space="preserve">інструментального мистецтва  </w:t>
      </w:r>
      <w:r w:rsidRPr="00D239D1">
        <w:rPr>
          <w:rFonts w:ascii="Times New Roman" w:hAnsi="Times New Roman" w:cs="Times New Roman"/>
          <w:sz w:val="28"/>
          <w:szCs w:val="28"/>
        </w:rPr>
        <w:t xml:space="preserve"> в системі фахової </w:t>
      </w:r>
      <w:r w:rsidR="00C742EB" w:rsidRPr="00D239D1">
        <w:rPr>
          <w:rFonts w:ascii="Times New Roman" w:hAnsi="Times New Roman" w:cs="Times New Roman"/>
          <w:sz w:val="28"/>
          <w:szCs w:val="28"/>
        </w:rPr>
        <w:t>перед вищої та вищої</w:t>
      </w:r>
      <w:r w:rsidRPr="00D239D1">
        <w:rPr>
          <w:rFonts w:ascii="Times New Roman" w:hAnsi="Times New Roman" w:cs="Times New Roman"/>
          <w:sz w:val="28"/>
          <w:szCs w:val="28"/>
        </w:rPr>
        <w:t xml:space="preserve"> освіти.</w:t>
      </w:r>
    </w:p>
    <w:p w:rsidR="003477B9" w:rsidRPr="00D239D1" w:rsidRDefault="003477B9" w:rsidP="003477B9">
      <w:pPr>
        <w:rPr>
          <w:rFonts w:ascii="Times New Roman" w:eastAsia="Calibri" w:hAnsi="Times New Roman" w:cs="Times New Roman"/>
          <w:sz w:val="28"/>
          <w:szCs w:val="28"/>
          <w:lang w:eastAsia="ru-RU"/>
        </w:rPr>
      </w:pPr>
      <w:r w:rsidRPr="00D239D1">
        <w:rPr>
          <w:rFonts w:ascii="Times New Roman" w:hAnsi="Times New Roman" w:cs="Times New Roman"/>
          <w:sz w:val="28"/>
          <w:szCs w:val="28"/>
        </w:rPr>
        <w:t xml:space="preserve"> - застосовувати набуті в процесі навчання компетентності (знання, вміння, навички, розуміння, ставлення) у повсякденному житті для забезпечення </w:t>
      </w:r>
      <w:r w:rsidRPr="00D239D1">
        <w:rPr>
          <w:rFonts w:ascii="Times New Roman" w:hAnsi="Times New Roman" w:cs="Times New Roman"/>
          <w:sz w:val="28"/>
          <w:szCs w:val="28"/>
        </w:rPr>
        <w:lastRenderedPageBreak/>
        <w:t>естетичних потреб особистості, у тому числі через індивідуальну мистецько-творчу діяльність.</w:t>
      </w:r>
    </w:p>
    <w:p w:rsidR="003477B9" w:rsidRPr="00D239D1" w:rsidRDefault="003477B9" w:rsidP="00716C8B">
      <w:pPr>
        <w:jc w:val="both"/>
        <w:rPr>
          <w:rFonts w:ascii="Times New Roman" w:hAnsi="Times New Roman" w:cs="Times New Roman"/>
          <w:b/>
          <w:sz w:val="28"/>
          <w:szCs w:val="28"/>
        </w:rPr>
      </w:pPr>
    </w:p>
    <w:p w:rsidR="00716C8B" w:rsidRPr="00D239D1" w:rsidRDefault="00716C8B" w:rsidP="00716C8B">
      <w:pPr>
        <w:jc w:val="both"/>
        <w:rPr>
          <w:rFonts w:ascii="Times New Roman" w:hAnsi="Times New Roman" w:cs="Times New Roman"/>
          <w:sz w:val="28"/>
          <w:szCs w:val="28"/>
        </w:rPr>
      </w:pPr>
      <w:r w:rsidRPr="00D239D1">
        <w:rPr>
          <w:rFonts w:ascii="Times New Roman" w:hAnsi="Times New Roman" w:cs="Times New Roman"/>
          <w:b/>
          <w:sz w:val="28"/>
          <w:szCs w:val="28"/>
        </w:rPr>
        <w:t xml:space="preserve"> Початкова мистецька освіта</w:t>
      </w:r>
      <w:r w:rsidRPr="00D239D1">
        <w:rPr>
          <w:rFonts w:ascii="Times New Roman" w:hAnsi="Times New Roman" w:cs="Times New Roman"/>
          <w:sz w:val="28"/>
          <w:szCs w:val="28"/>
        </w:rPr>
        <w:t xml:space="preserve"> – перший рівень спеціалізованої мистецької освіти, яка здобувається на першому-третьому рівнях Національної рамки кваліфікацій та може здобуватися паралельно з трьома рівнями повної загальної середньої освіти. </w:t>
      </w:r>
    </w:p>
    <w:p w:rsidR="00716C8B" w:rsidRPr="00D239D1" w:rsidRDefault="00716C8B" w:rsidP="00716C8B">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Pr="00D239D1">
        <w:rPr>
          <w:rFonts w:ascii="Times New Roman" w:hAnsi="Times New Roman" w:cs="Times New Roman"/>
          <w:b/>
          <w:sz w:val="28"/>
          <w:szCs w:val="28"/>
        </w:rPr>
        <w:t>Метою мистецької освіти</w:t>
      </w:r>
      <w:r w:rsidRPr="00D239D1">
        <w:rPr>
          <w:rFonts w:ascii="Times New Roman" w:hAnsi="Times New Roman" w:cs="Times New Roman"/>
          <w:sz w:val="28"/>
          <w:szCs w:val="28"/>
        </w:rPr>
        <w:t xml:space="preserve"> є всебічний розвиток дитини, її талантів, здібностей, </w:t>
      </w:r>
      <w:proofErr w:type="spellStart"/>
      <w:r w:rsidRPr="00D239D1">
        <w:rPr>
          <w:rFonts w:ascii="Times New Roman" w:hAnsi="Times New Roman" w:cs="Times New Roman"/>
          <w:sz w:val="28"/>
          <w:szCs w:val="28"/>
        </w:rPr>
        <w:t>компетентностей</w:t>
      </w:r>
      <w:proofErr w:type="spellEnd"/>
      <w:r w:rsidRPr="00D239D1">
        <w:rPr>
          <w:rFonts w:ascii="Times New Roman" w:hAnsi="Times New Roman" w:cs="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Початкова мистецька освіта спрямована на здобуття особою спеціальних здібностей, естетичного досвіду і ціннісних орієнтацій у процесі активної мистецької діяльності, а також професійних </w:t>
      </w:r>
      <w:proofErr w:type="spellStart"/>
      <w:r w:rsidRPr="00D239D1">
        <w:rPr>
          <w:rFonts w:ascii="Times New Roman" w:hAnsi="Times New Roman" w:cs="Times New Roman"/>
          <w:sz w:val="28"/>
          <w:szCs w:val="28"/>
        </w:rPr>
        <w:t>компетентностей</w:t>
      </w:r>
      <w:proofErr w:type="spellEnd"/>
      <w:r w:rsidRPr="00D239D1">
        <w:rPr>
          <w:rFonts w:ascii="Times New Roman" w:hAnsi="Times New Roman" w:cs="Times New Roman"/>
          <w:sz w:val="28"/>
          <w:szCs w:val="28"/>
        </w:rPr>
        <w:t xml:space="preserve"> початкового рівня в обраному виді мистецтва та на художньо-творчу самореалізацію.</w:t>
      </w:r>
    </w:p>
    <w:p w:rsidR="00716C8B" w:rsidRPr="00D239D1" w:rsidRDefault="00716C8B" w:rsidP="00716C8B">
      <w:pPr>
        <w:rPr>
          <w:rFonts w:ascii="Times New Roman" w:hAnsi="Times New Roman" w:cs="Times New Roman"/>
          <w:sz w:val="28"/>
          <w:szCs w:val="28"/>
        </w:rPr>
      </w:pPr>
      <w:r w:rsidRPr="00D239D1">
        <w:rPr>
          <w:rFonts w:ascii="Times New Roman" w:hAnsi="Times New Roman" w:cs="Times New Roman"/>
          <w:sz w:val="28"/>
          <w:szCs w:val="28"/>
        </w:rPr>
        <w:t xml:space="preserve">  Сучасна мистецька школа – це заклад, де особистість має можливість розвинути мистецькі здібності, набути початкових професійних, у тому числі виконавських, </w:t>
      </w:r>
      <w:proofErr w:type="spellStart"/>
      <w:r w:rsidRPr="00D239D1">
        <w:rPr>
          <w:rFonts w:ascii="Times New Roman" w:hAnsi="Times New Roman" w:cs="Times New Roman"/>
          <w:sz w:val="28"/>
          <w:szCs w:val="28"/>
        </w:rPr>
        <w:t>компетентностей</w:t>
      </w:r>
      <w:proofErr w:type="spellEnd"/>
      <w:r w:rsidRPr="00D239D1">
        <w:rPr>
          <w:rFonts w:ascii="Times New Roman" w:hAnsi="Times New Roman" w:cs="Times New Roman"/>
          <w:sz w:val="28"/>
          <w:szCs w:val="28"/>
        </w:rPr>
        <w:t>, естетичного досвіду та ціннісних орієнтацій через активну мистецьку діяльність. Сучасна мистецька школа – середовище творчого розвитку особистості, основа підготовки професійного митця та центр культурно-мистецького життя громади.</w:t>
      </w:r>
    </w:p>
    <w:p w:rsidR="00716C8B" w:rsidRPr="00D239D1" w:rsidRDefault="00716C8B" w:rsidP="00716C8B">
      <w:pPr>
        <w:jc w:val="both"/>
        <w:rPr>
          <w:rFonts w:ascii="Times New Roman" w:hAnsi="Times New Roman" w:cs="Times New Roman"/>
          <w:sz w:val="28"/>
          <w:szCs w:val="28"/>
        </w:rPr>
      </w:pPr>
      <w:r w:rsidRPr="00D239D1">
        <w:rPr>
          <w:rFonts w:ascii="Times New Roman" w:hAnsi="Times New Roman" w:cs="Times New Roman"/>
          <w:sz w:val="28"/>
          <w:szCs w:val="28"/>
        </w:rPr>
        <w:t xml:space="preserve">  Здобуття початкової мистецької освіти має на меті раннє виявлення та/або розвиток індивідуальних здібностей здобувача в обраному виді мистецтва, формування відповідних знань, умінь, навичок, розуміння, ціннісних орієнтацій у сфері мистецтва загалом та обраного виду мистецтва зокрема.</w:t>
      </w:r>
    </w:p>
    <w:p w:rsidR="00716C8B" w:rsidRPr="00D239D1" w:rsidRDefault="00716C8B" w:rsidP="00716C8B">
      <w:pPr>
        <w:jc w:val="both"/>
        <w:rPr>
          <w:rFonts w:ascii="Times New Roman" w:hAnsi="Times New Roman" w:cs="Times New Roman"/>
          <w:sz w:val="28"/>
          <w:szCs w:val="28"/>
        </w:rPr>
      </w:pPr>
      <w:r w:rsidRPr="00D239D1">
        <w:rPr>
          <w:rFonts w:ascii="Times New Roman" w:hAnsi="Times New Roman" w:cs="Times New Roman"/>
          <w:sz w:val="28"/>
          <w:szCs w:val="28"/>
        </w:rPr>
        <w:t>Опанування освітньої програми сприятиме розвиткові у здобувача образного мислення та творчого чуття, набуттю ним естетичного досвіду в процесі активної мистецької діяльності (мистецько-виконавської практики), яка дасть можливість опанувати техніки виконання/відтворення/створення мистецьких творів відповідної складності, засоби виразності відповідного мистецтва з метою їх демонстрування або застосування в інших сферах людської діяльності.</w:t>
      </w:r>
    </w:p>
    <w:p w:rsidR="00E124F3" w:rsidRPr="00D239D1" w:rsidRDefault="00716C8B" w:rsidP="0075514E">
      <w:pPr>
        <w:jc w:val="both"/>
        <w:rPr>
          <w:rFonts w:ascii="Times New Roman" w:hAnsi="Times New Roman" w:cs="Times New Roman"/>
          <w:sz w:val="28"/>
          <w:szCs w:val="28"/>
        </w:rPr>
      </w:pPr>
      <w:r w:rsidRPr="00D239D1">
        <w:rPr>
          <w:rFonts w:ascii="Times New Roman" w:hAnsi="Times New Roman" w:cs="Times New Roman"/>
          <w:sz w:val="28"/>
          <w:szCs w:val="28"/>
        </w:rPr>
        <w:t xml:space="preserve"> Освітня програма початкової мистецької освіти орієнтована також на підготовку здобувачів до продовження навчання за обраним/спорід</w:t>
      </w:r>
      <w:r w:rsidR="0075514E" w:rsidRPr="00D239D1">
        <w:rPr>
          <w:rFonts w:ascii="Times New Roman" w:hAnsi="Times New Roman" w:cs="Times New Roman"/>
          <w:sz w:val="28"/>
          <w:szCs w:val="28"/>
        </w:rPr>
        <w:t>неним фахом або видом мистецтва</w:t>
      </w:r>
      <w:r w:rsidRPr="00D239D1">
        <w:rPr>
          <w:rFonts w:ascii="Times New Roman" w:hAnsi="Times New Roman" w:cs="Times New Roman"/>
          <w:sz w:val="28"/>
          <w:szCs w:val="28"/>
        </w:rPr>
        <w:t>.</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Програму побудовано із врахуванням таких принципів:</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 узгодження цілей, змісту і очікуваних результатів навчання; </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доступності і практичної спрямованості змісту; - наступності і перспективності навчання; </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lastRenderedPageBreak/>
        <w:t xml:space="preserve">- логічної послідовності і достатності засвоєння здобувачами мистецьких </w:t>
      </w:r>
      <w:proofErr w:type="spellStart"/>
      <w:r w:rsidRPr="00D239D1">
        <w:rPr>
          <w:rFonts w:ascii="Times New Roman" w:hAnsi="Times New Roman" w:cs="Times New Roman"/>
          <w:sz w:val="28"/>
          <w:szCs w:val="28"/>
        </w:rPr>
        <w:t>компетентностей</w:t>
      </w:r>
      <w:proofErr w:type="spellEnd"/>
      <w:r w:rsidRPr="00D239D1">
        <w:rPr>
          <w:rFonts w:ascii="Times New Roman" w:hAnsi="Times New Roman" w:cs="Times New Roman"/>
          <w:sz w:val="28"/>
          <w:szCs w:val="28"/>
        </w:rPr>
        <w:t xml:space="preserve">; </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адаптації до індивідуальних особливостей, інтелектуальних і фізичних можливостей, потреб та інтересів здобувачів. </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Освітня програма визначає:</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 загальний обсяг навчального навантаження та очікувані результати навчання здобувачів освіти; </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рекомендовані форми організації освітнього процесу та інструменти системи внутрішнього забезпечення якості освіти; </w:t>
      </w:r>
    </w:p>
    <w:p w:rsidR="00365119"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вимоги до осіб, які можуть розпочати навчання за цією програмою.</w:t>
      </w:r>
    </w:p>
    <w:p w:rsidR="00365119" w:rsidRPr="00D239D1" w:rsidRDefault="00365119" w:rsidP="00E124F3">
      <w:pPr>
        <w:jc w:val="both"/>
        <w:rPr>
          <w:rFonts w:ascii="Times New Roman" w:hAnsi="Times New Roman" w:cs="Times New Roman"/>
          <w:b/>
          <w:sz w:val="28"/>
          <w:szCs w:val="28"/>
        </w:rPr>
      </w:pPr>
      <w:r w:rsidRPr="00D239D1">
        <w:rPr>
          <w:rFonts w:ascii="Times New Roman" w:hAnsi="Times New Roman" w:cs="Times New Roman"/>
          <w:b/>
          <w:sz w:val="28"/>
          <w:szCs w:val="28"/>
        </w:rPr>
        <w:t xml:space="preserve">                                         СКЛАДОВА </w:t>
      </w:r>
      <w:r w:rsidR="00716C8B" w:rsidRPr="00D239D1">
        <w:rPr>
          <w:rFonts w:ascii="Times New Roman" w:hAnsi="Times New Roman" w:cs="Times New Roman"/>
          <w:b/>
          <w:sz w:val="28"/>
          <w:szCs w:val="28"/>
        </w:rPr>
        <w:t xml:space="preserve">ОСВІТНЬОЇ ПРОГРАМИ </w:t>
      </w:r>
    </w:p>
    <w:p w:rsidR="00365119" w:rsidRPr="00D239D1" w:rsidRDefault="00365119" w:rsidP="00E124F3">
      <w:pPr>
        <w:jc w:val="both"/>
        <w:rPr>
          <w:rFonts w:ascii="Times New Roman" w:hAnsi="Times New Roman" w:cs="Times New Roman"/>
          <w:b/>
          <w:sz w:val="28"/>
          <w:szCs w:val="28"/>
        </w:rPr>
      </w:pPr>
      <w:r w:rsidRPr="00D239D1">
        <w:rPr>
          <w:rFonts w:ascii="Times New Roman" w:hAnsi="Times New Roman" w:cs="Times New Roman"/>
          <w:b/>
          <w:sz w:val="28"/>
          <w:szCs w:val="28"/>
        </w:rPr>
        <w:t xml:space="preserve">                          </w:t>
      </w:r>
      <w:r w:rsidR="00716C8B" w:rsidRPr="00D239D1">
        <w:rPr>
          <w:rFonts w:ascii="Times New Roman" w:hAnsi="Times New Roman" w:cs="Times New Roman"/>
          <w:b/>
          <w:sz w:val="28"/>
          <w:szCs w:val="28"/>
        </w:rPr>
        <w:t xml:space="preserve">ЗАГАЛЬНИЙ ОБСЯГ НАВЧАЛЬНОГО НАВАНТАЖЕННЯ </w:t>
      </w:r>
    </w:p>
    <w:p w:rsidR="0025454A"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Якість початкової мистецької освіти забезпечується через реалізацію складових навчального плану. </w:t>
      </w:r>
    </w:p>
    <w:p w:rsidR="00B655E8"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b/>
          <w:sz w:val="28"/>
          <w:szCs w:val="28"/>
        </w:rPr>
        <w:t xml:space="preserve">Загальний обсяг навчального навантаження </w:t>
      </w:r>
      <w:r w:rsidRPr="00D239D1">
        <w:rPr>
          <w:rFonts w:ascii="Times New Roman" w:hAnsi="Times New Roman" w:cs="Times New Roman"/>
          <w:sz w:val="28"/>
          <w:szCs w:val="28"/>
        </w:rPr>
        <w:t xml:space="preserve">становить: </w:t>
      </w:r>
      <w:r w:rsidR="0025454A" w:rsidRPr="00D239D1">
        <w:rPr>
          <w:rFonts w:ascii="Times New Roman" w:hAnsi="Times New Roman" w:cs="Times New Roman"/>
          <w:b/>
          <w:sz w:val="28"/>
          <w:szCs w:val="28"/>
        </w:rPr>
        <w:t>строк навчання 8 років</w:t>
      </w:r>
      <w:r w:rsidR="0025454A" w:rsidRPr="00D239D1">
        <w:rPr>
          <w:rFonts w:ascii="Times New Roman" w:hAnsi="Times New Roman" w:cs="Times New Roman"/>
          <w:sz w:val="28"/>
          <w:szCs w:val="28"/>
        </w:rPr>
        <w:t xml:space="preserve">- </w:t>
      </w:r>
      <w:r w:rsidRPr="00D239D1">
        <w:rPr>
          <w:rFonts w:ascii="Times New Roman" w:hAnsi="Times New Roman" w:cs="Times New Roman"/>
          <w:sz w:val="28"/>
          <w:szCs w:val="28"/>
        </w:rPr>
        <w:t xml:space="preserve">для учнів 1 року навчання – </w:t>
      </w:r>
      <w:r w:rsidR="0025454A" w:rsidRPr="00D239D1">
        <w:rPr>
          <w:rFonts w:ascii="Times New Roman" w:hAnsi="Times New Roman" w:cs="Times New Roman"/>
          <w:sz w:val="28"/>
          <w:szCs w:val="28"/>
        </w:rPr>
        <w:t>6.5</w:t>
      </w:r>
      <w:r w:rsidRPr="00D239D1">
        <w:rPr>
          <w:rFonts w:ascii="Times New Roman" w:hAnsi="Times New Roman" w:cs="Times New Roman"/>
          <w:sz w:val="28"/>
          <w:szCs w:val="28"/>
        </w:rPr>
        <w:t xml:space="preserve"> години на тиждень (</w:t>
      </w:r>
      <w:r w:rsidR="0025441D" w:rsidRPr="00D239D1">
        <w:rPr>
          <w:rFonts w:ascii="Times New Roman" w:hAnsi="Times New Roman" w:cs="Times New Roman"/>
          <w:sz w:val="28"/>
          <w:szCs w:val="28"/>
        </w:rPr>
        <w:t>227</w:t>
      </w:r>
      <w:r w:rsidRPr="00D239D1">
        <w:rPr>
          <w:rFonts w:ascii="Times New Roman" w:hAnsi="Times New Roman" w:cs="Times New Roman"/>
          <w:sz w:val="28"/>
          <w:szCs w:val="28"/>
        </w:rPr>
        <w:t xml:space="preserve">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xml:space="preserve">); для учнів 2 року навчання – </w:t>
      </w:r>
      <w:r w:rsidR="0025441D" w:rsidRPr="00D239D1">
        <w:rPr>
          <w:rFonts w:ascii="Times New Roman" w:hAnsi="Times New Roman" w:cs="Times New Roman"/>
          <w:sz w:val="28"/>
          <w:szCs w:val="28"/>
        </w:rPr>
        <w:t>6.</w:t>
      </w:r>
      <w:r w:rsidRPr="00D239D1">
        <w:rPr>
          <w:rFonts w:ascii="Times New Roman" w:hAnsi="Times New Roman" w:cs="Times New Roman"/>
          <w:sz w:val="28"/>
          <w:szCs w:val="28"/>
        </w:rPr>
        <w:t>5 годин на тиждень (</w:t>
      </w:r>
      <w:r w:rsidR="0025441D" w:rsidRPr="00D239D1">
        <w:rPr>
          <w:rFonts w:ascii="Times New Roman" w:hAnsi="Times New Roman" w:cs="Times New Roman"/>
          <w:sz w:val="28"/>
          <w:szCs w:val="28"/>
        </w:rPr>
        <w:t>227</w:t>
      </w:r>
      <w:r w:rsidRPr="00D239D1">
        <w:rPr>
          <w:rFonts w:ascii="Times New Roman" w:hAnsi="Times New Roman" w:cs="Times New Roman"/>
          <w:sz w:val="28"/>
          <w:szCs w:val="28"/>
        </w:rPr>
        <w:t xml:space="preserve">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xml:space="preserve">), для учнів 3 року навчання – </w:t>
      </w:r>
      <w:r w:rsidR="0025441D" w:rsidRPr="00D239D1">
        <w:rPr>
          <w:rFonts w:ascii="Times New Roman" w:hAnsi="Times New Roman" w:cs="Times New Roman"/>
          <w:sz w:val="28"/>
          <w:szCs w:val="28"/>
        </w:rPr>
        <w:t>9</w:t>
      </w:r>
      <w:r w:rsidRPr="00D239D1">
        <w:rPr>
          <w:rFonts w:ascii="Times New Roman" w:hAnsi="Times New Roman" w:cs="Times New Roman"/>
          <w:sz w:val="28"/>
          <w:szCs w:val="28"/>
        </w:rPr>
        <w:t xml:space="preserve"> годин на тиждень (</w:t>
      </w:r>
      <w:r w:rsidR="0025441D" w:rsidRPr="00D239D1">
        <w:rPr>
          <w:rFonts w:ascii="Times New Roman" w:hAnsi="Times New Roman" w:cs="Times New Roman"/>
          <w:sz w:val="28"/>
          <w:szCs w:val="28"/>
        </w:rPr>
        <w:t>315</w:t>
      </w:r>
      <w:r w:rsidRPr="00D239D1">
        <w:rPr>
          <w:rFonts w:ascii="Times New Roman" w:hAnsi="Times New Roman" w:cs="Times New Roman"/>
          <w:sz w:val="28"/>
          <w:szCs w:val="28"/>
        </w:rPr>
        <w:t xml:space="preserve">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для учнів 4 року навчання –9 годин на тиждень (</w:t>
      </w:r>
      <w:r w:rsidR="0025441D" w:rsidRPr="00D239D1">
        <w:rPr>
          <w:rFonts w:ascii="Times New Roman" w:hAnsi="Times New Roman" w:cs="Times New Roman"/>
          <w:sz w:val="28"/>
          <w:szCs w:val="28"/>
        </w:rPr>
        <w:t>315 годин/</w:t>
      </w:r>
      <w:proofErr w:type="spellStart"/>
      <w:r w:rsidR="0025441D" w:rsidRPr="00D239D1">
        <w:rPr>
          <w:rFonts w:ascii="Times New Roman" w:hAnsi="Times New Roman" w:cs="Times New Roman"/>
          <w:sz w:val="28"/>
          <w:szCs w:val="28"/>
        </w:rPr>
        <w:t>навч.рік</w:t>
      </w:r>
      <w:proofErr w:type="spellEnd"/>
      <w:r w:rsidR="0025441D" w:rsidRPr="00D239D1">
        <w:rPr>
          <w:rFonts w:ascii="Times New Roman" w:hAnsi="Times New Roman" w:cs="Times New Roman"/>
          <w:sz w:val="28"/>
          <w:szCs w:val="28"/>
        </w:rPr>
        <w:t>), для учнів 5 року навчання –9 годин на тиждень (315 годин/</w:t>
      </w:r>
      <w:proofErr w:type="spellStart"/>
      <w:r w:rsidR="0025441D" w:rsidRPr="00D239D1">
        <w:rPr>
          <w:rFonts w:ascii="Times New Roman" w:hAnsi="Times New Roman" w:cs="Times New Roman"/>
          <w:sz w:val="28"/>
          <w:szCs w:val="28"/>
        </w:rPr>
        <w:t>навч.рік</w:t>
      </w:r>
      <w:proofErr w:type="spellEnd"/>
      <w:r w:rsidR="0025441D" w:rsidRPr="00D239D1">
        <w:rPr>
          <w:rFonts w:ascii="Times New Roman" w:hAnsi="Times New Roman" w:cs="Times New Roman"/>
          <w:sz w:val="28"/>
          <w:szCs w:val="28"/>
        </w:rPr>
        <w:t>), для учнів 6 року навчання –9 годин на тиждень (315 годин/</w:t>
      </w:r>
      <w:proofErr w:type="spellStart"/>
      <w:r w:rsidR="0025441D" w:rsidRPr="00D239D1">
        <w:rPr>
          <w:rFonts w:ascii="Times New Roman" w:hAnsi="Times New Roman" w:cs="Times New Roman"/>
          <w:sz w:val="28"/>
          <w:szCs w:val="28"/>
        </w:rPr>
        <w:t>навч.рік</w:t>
      </w:r>
      <w:proofErr w:type="spellEnd"/>
      <w:r w:rsidR="0025441D" w:rsidRPr="00D239D1">
        <w:rPr>
          <w:rFonts w:ascii="Times New Roman" w:hAnsi="Times New Roman" w:cs="Times New Roman"/>
          <w:sz w:val="28"/>
          <w:szCs w:val="28"/>
        </w:rPr>
        <w:t>), для учнів 7 року навчання –9 годин на тиждень (315 годин/</w:t>
      </w:r>
      <w:r w:rsidR="006C6DC3">
        <w:rPr>
          <w:rFonts w:ascii="Times New Roman" w:hAnsi="Times New Roman" w:cs="Times New Roman"/>
          <w:sz w:val="28"/>
          <w:szCs w:val="28"/>
        </w:rPr>
        <w:t xml:space="preserve"> </w:t>
      </w:r>
      <w:proofErr w:type="spellStart"/>
      <w:r w:rsidR="0025441D" w:rsidRPr="00D239D1">
        <w:rPr>
          <w:rFonts w:ascii="Times New Roman" w:hAnsi="Times New Roman" w:cs="Times New Roman"/>
          <w:sz w:val="28"/>
          <w:szCs w:val="28"/>
        </w:rPr>
        <w:t>навч.рік</w:t>
      </w:r>
      <w:proofErr w:type="spellEnd"/>
      <w:r w:rsidR="0025441D" w:rsidRPr="00D239D1">
        <w:rPr>
          <w:rFonts w:ascii="Times New Roman" w:hAnsi="Times New Roman" w:cs="Times New Roman"/>
          <w:sz w:val="28"/>
          <w:szCs w:val="28"/>
        </w:rPr>
        <w:t>),</w:t>
      </w:r>
      <w:r w:rsidRPr="00D239D1">
        <w:rPr>
          <w:rFonts w:ascii="Times New Roman" w:hAnsi="Times New Roman" w:cs="Times New Roman"/>
          <w:sz w:val="28"/>
          <w:szCs w:val="28"/>
        </w:rPr>
        <w:t xml:space="preserve"> </w:t>
      </w:r>
      <w:r w:rsidR="0025441D" w:rsidRPr="00D239D1">
        <w:rPr>
          <w:rFonts w:ascii="Times New Roman" w:hAnsi="Times New Roman" w:cs="Times New Roman"/>
          <w:sz w:val="28"/>
          <w:szCs w:val="28"/>
        </w:rPr>
        <w:t>для учнів 8 року навчання –9 годин на тиждень (315 годин/</w:t>
      </w:r>
      <w:proofErr w:type="spellStart"/>
      <w:r w:rsidR="0025441D" w:rsidRPr="00D239D1">
        <w:rPr>
          <w:rFonts w:ascii="Times New Roman" w:hAnsi="Times New Roman" w:cs="Times New Roman"/>
          <w:sz w:val="28"/>
          <w:szCs w:val="28"/>
        </w:rPr>
        <w:t>навч.рік</w:t>
      </w:r>
      <w:proofErr w:type="spellEnd"/>
      <w:r w:rsidR="0025441D" w:rsidRPr="00D239D1">
        <w:rPr>
          <w:rFonts w:ascii="Times New Roman" w:hAnsi="Times New Roman" w:cs="Times New Roman"/>
          <w:sz w:val="28"/>
          <w:szCs w:val="28"/>
        </w:rPr>
        <w:t>).</w:t>
      </w:r>
    </w:p>
    <w:p w:rsidR="00B655E8" w:rsidRPr="00D239D1" w:rsidRDefault="0025441D" w:rsidP="00E124F3">
      <w:pPr>
        <w:jc w:val="both"/>
        <w:rPr>
          <w:rFonts w:ascii="Times New Roman" w:hAnsi="Times New Roman" w:cs="Times New Roman"/>
          <w:sz w:val="28"/>
          <w:szCs w:val="28"/>
        </w:rPr>
      </w:pPr>
      <w:r w:rsidRPr="00D239D1">
        <w:rPr>
          <w:rFonts w:ascii="Times New Roman" w:hAnsi="Times New Roman" w:cs="Times New Roman"/>
          <w:sz w:val="28"/>
          <w:szCs w:val="28"/>
        </w:rPr>
        <w:t>Загальний обсяг навчального навантаження на одного здобувача на весь строк навчання за освітньою програмою (8 років) -2344 години;</w:t>
      </w:r>
    </w:p>
    <w:p w:rsidR="00B655E8" w:rsidRPr="00D239D1" w:rsidRDefault="0025441D"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Pr="00D239D1">
        <w:rPr>
          <w:rFonts w:ascii="Times New Roman" w:hAnsi="Times New Roman" w:cs="Times New Roman"/>
          <w:b/>
          <w:sz w:val="28"/>
          <w:szCs w:val="28"/>
        </w:rPr>
        <w:t>строк навчання 6 років</w:t>
      </w:r>
      <w:r w:rsidRPr="00D239D1">
        <w:rPr>
          <w:rFonts w:ascii="Times New Roman" w:hAnsi="Times New Roman" w:cs="Times New Roman"/>
          <w:sz w:val="28"/>
          <w:szCs w:val="28"/>
        </w:rPr>
        <w:t>- для учнів 1 року навчання – 8 години на тиждень (280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для учнів 2 року навчання – 8 годин на тиждень (280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для учнів 3 року навчання – 9 годин на тиждень (315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для учнів 4 року навча</w:t>
      </w:r>
      <w:r w:rsidR="00072276" w:rsidRPr="00D239D1">
        <w:rPr>
          <w:rFonts w:ascii="Times New Roman" w:hAnsi="Times New Roman" w:cs="Times New Roman"/>
          <w:sz w:val="28"/>
          <w:szCs w:val="28"/>
        </w:rPr>
        <w:t>ння</w:t>
      </w:r>
      <w:r w:rsidRPr="00D239D1">
        <w:rPr>
          <w:rFonts w:ascii="Times New Roman" w:hAnsi="Times New Roman" w:cs="Times New Roman"/>
          <w:sz w:val="28"/>
          <w:szCs w:val="28"/>
        </w:rPr>
        <w:t>–</w:t>
      </w:r>
      <w:r w:rsidR="00072276" w:rsidRPr="00D239D1">
        <w:rPr>
          <w:rFonts w:ascii="Times New Roman" w:hAnsi="Times New Roman" w:cs="Times New Roman"/>
          <w:sz w:val="28"/>
          <w:szCs w:val="28"/>
        </w:rPr>
        <w:t xml:space="preserve"> </w:t>
      </w:r>
      <w:r w:rsidRPr="00D239D1">
        <w:rPr>
          <w:rFonts w:ascii="Times New Roman" w:hAnsi="Times New Roman" w:cs="Times New Roman"/>
          <w:sz w:val="28"/>
          <w:szCs w:val="28"/>
        </w:rPr>
        <w:t>9 годин на тиждень (315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для учнів 5</w:t>
      </w:r>
      <w:r w:rsidR="00072276" w:rsidRPr="00D239D1">
        <w:rPr>
          <w:rFonts w:ascii="Times New Roman" w:hAnsi="Times New Roman" w:cs="Times New Roman"/>
          <w:sz w:val="28"/>
          <w:szCs w:val="28"/>
        </w:rPr>
        <w:t xml:space="preserve"> року навчання</w:t>
      </w:r>
      <w:r w:rsidRPr="00D239D1">
        <w:rPr>
          <w:rFonts w:ascii="Times New Roman" w:hAnsi="Times New Roman" w:cs="Times New Roman"/>
          <w:sz w:val="28"/>
          <w:szCs w:val="28"/>
        </w:rPr>
        <w:t>–</w:t>
      </w:r>
      <w:r w:rsidR="00072276" w:rsidRPr="00D239D1">
        <w:rPr>
          <w:rFonts w:ascii="Times New Roman" w:hAnsi="Times New Roman" w:cs="Times New Roman"/>
          <w:sz w:val="28"/>
          <w:szCs w:val="28"/>
        </w:rPr>
        <w:t xml:space="preserve"> </w:t>
      </w:r>
      <w:r w:rsidRPr="00D239D1">
        <w:rPr>
          <w:rFonts w:ascii="Times New Roman" w:hAnsi="Times New Roman" w:cs="Times New Roman"/>
          <w:sz w:val="28"/>
          <w:szCs w:val="28"/>
        </w:rPr>
        <w:t>9 годин на тиждень (315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для учнів 6</w:t>
      </w:r>
      <w:r w:rsidR="00072276" w:rsidRPr="00D239D1">
        <w:rPr>
          <w:rFonts w:ascii="Times New Roman" w:hAnsi="Times New Roman" w:cs="Times New Roman"/>
          <w:sz w:val="28"/>
          <w:szCs w:val="28"/>
        </w:rPr>
        <w:t xml:space="preserve"> року навчання</w:t>
      </w:r>
      <w:r w:rsidRPr="00D239D1">
        <w:rPr>
          <w:rFonts w:ascii="Times New Roman" w:hAnsi="Times New Roman" w:cs="Times New Roman"/>
          <w:sz w:val="28"/>
          <w:szCs w:val="28"/>
        </w:rPr>
        <w:t>–</w:t>
      </w:r>
      <w:r w:rsidR="00072276" w:rsidRPr="00D239D1">
        <w:rPr>
          <w:rFonts w:ascii="Times New Roman" w:hAnsi="Times New Roman" w:cs="Times New Roman"/>
          <w:sz w:val="28"/>
          <w:szCs w:val="28"/>
        </w:rPr>
        <w:t xml:space="preserve"> </w:t>
      </w:r>
      <w:r w:rsidRPr="00D239D1">
        <w:rPr>
          <w:rFonts w:ascii="Times New Roman" w:hAnsi="Times New Roman" w:cs="Times New Roman"/>
          <w:sz w:val="28"/>
          <w:szCs w:val="28"/>
        </w:rPr>
        <w:t>9 годин на тиждень (315 годин/</w:t>
      </w:r>
      <w:proofErr w:type="spellStart"/>
      <w:r w:rsidRPr="00D239D1">
        <w:rPr>
          <w:rFonts w:ascii="Times New Roman" w:hAnsi="Times New Roman" w:cs="Times New Roman"/>
          <w:sz w:val="28"/>
          <w:szCs w:val="28"/>
        </w:rPr>
        <w:t>навч.рік</w:t>
      </w:r>
      <w:proofErr w:type="spellEnd"/>
      <w:r w:rsidRPr="00D239D1">
        <w:rPr>
          <w:rFonts w:ascii="Times New Roman" w:hAnsi="Times New Roman" w:cs="Times New Roman"/>
          <w:sz w:val="28"/>
          <w:szCs w:val="28"/>
        </w:rPr>
        <w:t xml:space="preserve">). </w:t>
      </w:r>
    </w:p>
    <w:p w:rsidR="00B655E8"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Загальний обсяг навчального навантаження на одного здобувача на весь строк на</w:t>
      </w:r>
      <w:r w:rsidR="0025441D" w:rsidRPr="00D239D1">
        <w:rPr>
          <w:rFonts w:ascii="Times New Roman" w:hAnsi="Times New Roman" w:cs="Times New Roman"/>
          <w:sz w:val="28"/>
          <w:szCs w:val="28"/>
        </w:rPr>
        <w:t>вчання за освітньою програмою (6 років</w:t>
      </w:r>
      <w:r w:rsidRPr="00D239D1">
        <w:rPr>
          <w:rFonts w:ascii="Times New Roman" w:hAnsi="Times New Roman" w:cs="Times New Roman"/>
          <w:sz w:val="28"/>
          <w:szCs w:val="28"/>
        </w:rPr>
        <w:t>) -</w:t>
      </w:r>
      <w:r w:rsidR="009F0C69" w:rsidRPr="00D239D1">
        <w:rPr>
          <w:rFonts w:ascii="Times New Roman" w:hAnsi="Times New Roman" w:cs="Times New Roman"/>
          <w:sz w:val="28"/>
          <w:szCs w:val="28"/>
        </w:rPr>
        <w:t xml:space="preserve"> 1820</w:t>
      </w:r>
      <w:r w:rsidRPr="00D239D1">
        <w:rPr>
          <w:rFonts w:ascii="Times New Roman" w:hAnsi="Times New Roman" w:cs="Times New Roman"/>
          <w:sz w:val="28"/>
          <w:szCs w:val="28"/>
        </w:rPr>
        <w:t xml:space="preserve"> години. </w:t>
      </w:r>
    </w:p>
    <w:p w:rsidR="00B655E8"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Навчальні плани зорієнтовані на роботу школи за 6-денним навчальними тижнем. </w:t>
      </w:r>
    </w:p>
    <w:p w:rsidR="00B655E8"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lastRenderedPageBreak/>
        <w:t>Детальний розподіл навчального навантаження на тиждень окреслено у навчальних планах закладу (далі – навчальний план).</w:t>
      </w:r>
    </w:p>
    <w:p w:rsidR="00B655E8"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Навчальний план дає цілісне уявлення про</w:t>
      </w:r>
      <w:r w:rsidR="00B655E8" w:rsidRPr="00D239D1">
        <w:rPr>
          <w:rFonts w:ascii="Times New Roman" w:hAnsi="Times New Roman" w:cs="Times New Roman"/>
          <w:sz w:val="28"/>
          <w:szCs w:val="28"/>
        </w:rPr>
        <w:t xml:space="preserve"> зміст і структуру </w:t>
      </w:r>
      <w:r w:rsidRPr="00D239D1">
        <w:rPr>
          <w:rFonts w:ascii="Times New Roman" w:hAnsi="Times New Roman" w:cs="Times New Roman"/>
          <w:sz w:val="28"/>
          <w:szCs w:val="28"/>
        </w:rPr>
        <w:t xml:space="preserve"> рівня освіти, встановлює погодинне співвідношення предметів за роками навчання, визначає гранично допуст</w:t>
      </w:r>
      <w:r w:rsidR="00B655E8" w:rsidRPr="00D239D1">
        <w:rPr>
          <w:rFonts w:ascii="Times New Roman" w:hAnsi="Times New Roman" w:cs="Times New Roman"/>
          <w:sz w:val="28"/>
          <w:szCs w:val="28"/>
        </w:rPr>
        <w:t>име тижневе навантаження учнів.</w:t>
      </w:r>
    </w:p>
    <w:p w:rsidR="00B655E8" w:rsidRPr="00D239D1"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   На основі типових навчальних планів керівник закладу щорічно розробляє робочий навчальний план з урахуванням специфіки роботи та можливостей матеріальної бази закладу. Робочий навчальний план є підставою для розрахунку навчальних годин, за яким визначається кількість ставок, необхідних для виконання державного стандарту в межах бюджетних призначень, передбачених закладу на відповідний навчальний  рік.</w:t>
      </w:r>
    </w:p>
    <w:p w:rsidR="00B655E8" w:rsidRPr="00D239D1"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     Керівник закладу визначає кількість груп для вивчення групових предметів від загальної кількості учнів закладу (відділення), які вивчають груповий предмет. Загальна кількість груп з предмета не повинна перевищувати їх кількості, визначеної розрахунком навчальних годин за робочим навчальним планом. </w:t>
      </w:r>
    </w:p>
    <w:p w:rsidR="00B655E8" w:rsidRPr="00D239D1"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  Керівник закладу має право увільняти учня від вивчення предмета за вибором. При цьому плата за навчання не зменшується.</w:t>
      </w:r>
    </w:p>
    <w:p w:rsidR="00B655E8" w:rsidRPr="00D239D1"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Керівник закладу в межах робочого навчального плану має право:</w:t>
      </w:r>
    </w:p>
    <w:p w:rsidR="00B655E8" w:rsidRPr="00D239D1"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збільшувати або зменшувати кількість годин на вивчення окремих предметів з урахуванням специфіки роботи закладу (відділення);</w:t>
      </w:r>
    </w:p>
    <w:p w:rsidR="00B655E8" w:rsidRPr="00D239D1"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здійснювати перерозподіл годин між предметами, враховуючи регіональні особливості та професійне спрямування учнів.</w:t>
      </w:r>
    </w:p>
    <w:p w:rsidR="00B655E8" w:rsidRPr="00D239D1"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У межах розрахунку навчальних годин (у тому числі за рахунок вивільнених годин предмета за вибором) керівник закладу має право вводити додаткові педагогічні та концертмейстерські години на:</w:t>
      </w:r>
    </w:p>
    <w:p w:rsidR="00B655E8" w:rsidRPr="00D239D1"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зведені репетиції учнівських колективів закладу (відділення); </w:t>
      </w:r>
    </w:p>
    <w:p w:rsidR="00B655E8" w:rsidRPr="00D239D1"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предмет(-и) за вибором;</w:t>
      </w:r>
    </w:p>
    <w:p w:rsidR="00B655E8" w:rsidRPr="00D239D1"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підготовку учнів до участі в концертних виступах, конкурсах, фестивалях тощо.</w:t>
      </w:r>
    </w:p>
    <w:p w:rsidR="00B655E8" w:rsidRPr="00D239D1"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  Навчально-виховний процес у закладі здійснюється за програмами, затвердженими Державним методичним центром навчальних закладів культури  і мистецтв України. Закладу надається право на основі затверджених програм розробляти навчальні програми з урахуванням регіональних особливостей та специфіки роботи закладу, за умови затвердження їх відповідними місцевими органами управління сфери культури. </w:t>
      </w:r>
    </w:p>
    <w:p w:rsidR="00B655E8" w:rsidRPr="00D239D1" w:rsidRDefault="00091DD7"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  </w:t>
      </w:r>
      <w:r w:rsidR="00B655E8" w:rsidRPr="00D239D1">
        <w:rPr>
          <w:rFonts w:ascii="Times New Roman" w:eastAsia="Calibri" w:hAnsi="Times New Roman" w:cs="Times New Roman"/>
          <w:sz w:val="28"/>
          <w:szCs w:val="28"/>
          <w:lang w:eastAsia="ru-RU"/>
        </w:rPr>
        <w:t xml:space="preserve">Випускники 8-го класу з 8-річним строком навчання та випускники 6-го класу з 6-річним строком навчання у разі виконання навчальних планів і програм, вважаються такими, що закінчили повний курс навчального закладу та опанували програму початкової мистецької освіти відповідного спрямування. </w:t>
      </w:r>
    </w:p>
    <w:p w:rsidR="00B655E8" w:rsidRPr="00D239D1"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val="ru-RU" w:eastAsia="ru-RU"/>
        </w:rPr>
      </w:pPr>
      <w:r w:rsidRPr="00D239D1">
        <w:rPr>
          <w:rFonts w:ascii="Times New Roman" w:eastAsia="Calibri" w:hAnsi="Times New Roman" w:cs="Times New Roman"/>
          <w:sz w:val="28"/>
          <w:szCs w:val="28"/>
          <w:lang w:eastAsia="ru-RU"/>
        </w:rPr>
        <w:t>Для педагогічного працівника (викладача і концертмейстера) нормою навантаження на одну тарифну ставку є 18 годин на тиждень (Ст. 22 Закону України «Про позашкільну освіту»).</w:t>
      </w:r>
    </w:p>
    <w:p w:rsidR="006C6DC3" w:rsidRDefault="006C6DC3" w:rsidP="00E124F3">
      <w:pPr>
        <w:jc w:val="both"/>
        <w:rPr>
          <w:rFonts w:ascii="Times New Roman" w:hAnsi="Times New Roman" w:cs="Times New Roman"/>
          <w:b/>
          <w:sz w:val="28"/>
          <w:szCs w:val="28"/>
        </w:rPr>
      </w:pPr>
    </w:p>
    <w:p w:rsidR="00B655E8" w:rsidRPr="00D239D1" w:rsidRDefault="006C6DC3" w:rsidP="00E124F3">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716C8B" w:rsidRPr="00D239D1">
        <w:rPr>
          <w:rFonts w:ascii="Times New Roman" w:hAnsi="Times New Roman" w:cs="Times New Roman"/>
          <w:b/>
          <w:sz w:val="28"/>
          <w:szCs w:val="28"/>
        </w:rPr>
        <w:t xml:space="preserve">ФОРМИ ОРГАНІЗАЦІЇ ОСВІТНЬОГО ПРОЦЕСУ </w:t>
      </w:r>
    </w:p>
    <w:p w:rsidR="002178AF" w:rsidRPr="00D239D1" w:rsidRDefault="002178AF"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716C8B" w:rsidRPr="00D239D1">
        <w:rPr>
          <w:rFonts w:ascii="Times New Roman" w:hAnsi="Times New Roman" w:cs="Times New Roman"/>
          <w:sz w:val="28"/>
          <w:szCs w:val="28"/>
        </w:rPr>
        <w:t>Основними формами організації освітнього процесу є: уроки, відвідуванн</w:t>
      </w:r>
      <w:r w:rsidR="00072276" w:rsidRPr="00D239D1">
        <w:rPr>
          <w:rFonts w:ascii="Times New Roman" w:hAnsi="Times New Roman" w:cs="Times New Roman"/>
          <w:sz w:val="28"/>
          <w:szCs w:val="28"/>
        </w:rPr>
        <w:t xml:space="preserve">я концертів </w:t>
      </w:r>
      <w:r w:rsidR="00716C8B" w:rsidRPr="00D239D1">
        <w:rPr>
          <w:rFonts w:ascii="Times New Roman" w:hAnsi="Times New Roman" w:cs="Times New Roman"/>
          <w:sz w:val="28"/>
          <w:szCs w:val="28"/>
        </w:rPr>
        <w:t>та види навчальних занять (індивідуальне заняття, групове заняття, в тому числі, колективне музикування).</w:t>
      </w:r>
    </w:p>
    <w:p w:rsidR="002178AF"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2178AF" w:rsidRPr="00D239D1">
        <w:rPr>
          <w:rFonts w:ascii="Times New Roman" w:hAnsi="Times New Roman" w:cs="Times New Roman"/>
          <w:sz w:val="28"/>
          <w:szCs w:val="28"/>
        </w:rPr>
        <w:t xml:space="preserve">         </w:t>
      </w:r>
      <w:r w:rsidRPr="00D239D1">
        <w:rPr>
          <w:rFonts w:ascii="Times New Roman" w:hAnsi="Times New Roman" w:cs="Times New Roman"/>
          <w:sz w:val="28"/>
          <w:szCs w:val="28"/>
        </w:rPr>
        <w:t>Форми організації освітнього процесу можуть бути уточнені та розширені у змісті окремих навчальних дисциплін (предметів) за умови виконання програмних вимог початкової мистецької освіти протягом навчального року. Вибір форм і методів навчання викладач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навчальних дисциплін (предметів).</w:t>
      </w:r>
    </w:p>
    <w:p w:rsidR="006C6DC3" w:rsidRDefault="002178AF"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072276" w:rsidRPr="00D239D1">
        <w:rPr>
          <w:rFonts w:ascii="Times New Roman" w:hAnsi="Times New Roman" w:cs="Times New Roman"/>
          <w:sz w:val="28"/>
          <w:szCs w:val="28"/>
        </w:rPr>
        <w:t xml:space="preserve">     </w:t>
      </w:r>
      <w:r w:rsidR="00716C8B" w:rsidRPr="00D239D1">
        <w:rPr>
          <w:rFonts w:ascii="Times New Roman" w:hAnsi="Times New Roman" w:cs="Times New Roman"/>
          <w:sz w:val="28"/>
          <w:szCs w:val="28"/>
        </w:rPr>
        <w:t xml:space="preserve"> Кількісний склад кожної групи здобувачів освіти</w:t>
      </w:r>
      <w:r w:rsidR="00B42B7E" w:rsidRPr="00D239D1">
        <w:rPr>
          <w:rFonts w:ascii="Times New Roman" w:hAnsi="Times New Roman" w:cs="Times New Roman"/>
          <w:sz w:val="28"/>
          <w:szCs w:val="28"/>
        </w:rPr>
        <w:t xml:space="preserve"> з предметів  «С</w:t>
      </w:r>
      <w:r w:rsidR="00C77546" w:rsidRPr="00D239D1">
        <w:rPr>
          <w:rFonts w:ascii="Times New Roman" w:hAnsi="Times New Roman" w:cs="Times New Roman"/>
          <w:sz w:val="28"/>
          <w:szCs w:val="28"/>
        </w:rPr>
        <w:t>ольфеджіо</w:t>
      </w:r>
      <w:r w:rsidR="00B42B7E" w:rsidRPr="00D239D1">
        <w:rPr>
          <w:rFonts w:ascii="Times New Roman" w:hAnsi="Times New Roman" w:cs="Times New Roman"/>
          <w:sz w:val="28"/>
          <w:szCs w:val="28"/>
        </w:rPr>
        <w:t>»</w:t>
      </w:r>
      <w:r w:rsidR="00716C8B" w:rsidRPr="00D239D1">
        <w:rPr>
          <w:rFonts w:ascii="Times New Roman" w:hAnsi="Times New Roman" w:cs="Times New Roman"/>
          <w:sz w:val="28"/>
          <w:szCs w:val="28"/>
        </w:rPr>
        <w:t>, “</w:t>
      </w:r>
      <w:r w:rsidR="00B42B7E" w:rsidRPr="00D239D1">
        <w:rPr>
          <w:rFonts w:ascii="Times New Roman" w:hAnsi="Times New Roman" w:cs="Times New Roman"/>
          <w:sz w:val="28"/>
          <w:szCs w:val="28"/>
        </w:rPr>
        <w:t>Українська та зарубіжна музичні літератури</w:t>
      </w:r>
      <w:r w:rsidR="00716C8B" w:rsidRPr="00D239D1">
        <w:rPr>
          <w:rFonts w:ascii="Times New Roman" w:hAnsi="Times New Roman" w:cs="Times New Roman"/>
          <w:sz w:val="28"/>
          <w:szCs w:val="28"/>
        </w:rPr>
        <w:t xml:space="preserve">” - в середньому </w:t>
      </w:r>
      <w:r w:rsidR="00072276" w:rsidRPr="00D239D1">
        <w:rPr>
          <w:rFonts w:ascii="Times New Roman" w:hAnsi="Times New Roman" w:cs="Times New Roman"/>
          <w:sz w:val="28"/>
          <w:szCs w:val="28"/>
        </w:rPr>
        <w:t>8 учнів; - кожної з груп учнівських колективів</w:t>
      </w:r>
      <w:r w:rsidR="00B42B7E" w:rsidRPr="00D239D1">
        <w:rPr>
          <w:rFonts w:ascii="Times New Roman" w:hAnsi="Times New Roman" w:cs="Times New Roman"/>
          <w:sz w:val="28"/>
          <w:szCs w:val="28"/>
        </w:rPr>
        <w:t>:</w:t>
      </w:r>
      <w:r w:rsidR="00072276" w:rsidRPr="00D239D1">
        <w:rPr>
          <w:rFonts w:ascii="Times New Roman" w:hAnsi="Times New Roman" w:cs="Times New Roman"/>
          <w:sz w:val="28"/>
          <w:szCs w:val="28"/>
        </w:rPr>
        <w:t xml:space="preserve"> </w:t>
      </w:r>
      <w:r w:rsidR="00B42B7E" w:rsidRPr="00D239D1">
        <w:rPr>
          <w:rFonts w:ascii="Times New Roman" w:hAnsi="Times New Roman" w:cs="Times New Roman"/>
          <w:sz w:val="28"/>
          <w:szCs w:val="28"/>
        </w:rPr>
        <w:t>ансамблю, оркестру</w:t>
      </w:r>
      <w:r w:rsidR="00716C8B" w:rsidRPr="00D239D1">
        <w:rPr>
          <w:rFonts w:ascii="Times New Roman" w:hAnsi="Times New Roman" w:cs="Times New Roman"/>
          <w:sz w:val="28"/>
          <w:szCs w:val="28"/>
        </w:rPr>
        <w:t xml:space="preserve"> - в середньому </w:t>
      </w:r>
      <w:r w:rsidR="00072276" w:rsidRPr="00D239D1">
        <w:rPr>
          <w:rFonts w:ascii="Times New Roman" w:hAnsi="Times New Roman" w:cs="Times New Roman"/>
          <w:sz w:val="28"/>
          <w:szCs w:val="28"/>
        </w:rPr>
        <w:t>6</w:t>
      </w:r>
      <w:r w:rsidR="00C77546" w:rsidRPr="00D239D1">
        <w:rPr>
          <w:rFonts w:ascii="Times New Roman" w:hAnsi="Times New Roman" w:cs="Times New Roman"/>
          <w:sz w:val="28"/>
          <w:szCs w:val="28"/>
        </w:rPr>
        <w:t xml:space="preserve"> </w:t>
      </w:r>
      <w:r w:rsidR="00072276" w:rsidRPr="00D239D1">
        <w:rPr>
          <w:rFonts w:ascii="Times New Roman" w:hAnsi="Times New Roman" w:cs="Times New Roman"/>
          <w:sz w:val="28"/>
          <w:szCs w:val="28"/>
        </w:rPr>
        <w:t>учнів</w:t>
      </w:r>
      <w:r w:rsidR="00B42B7E" w:rsidRPr="00D239D1">
        <w:rPr>
          <w:rFonts w:ascii="Times New Roman" w:hAnsi="Times New Roman" w:cs="Times New Roman"/>
          <w:sz w:val="28"/>
          <w:szCs w:val="28"/>
        </w:rPr>
        <w:t>;  х</w:t>
      </w:r>
      <w:r w:rsidR="00716C8B" w:rsidRPr="00D239D1">
        <w:rPr>
          <w:rFonts w:ascii="Times New Roman" w:hAnsi="Times New Roman" w:cs="Times New Roman"/>
          <w:sz w:val="28"/>
          <w:szCs w:val="28"/>
        </w:rPr>
        <w:t>ор</w:t>
      </w:r>
      <w:r w:rsidR="00B42B7E" w:rsidRPr="00D239D1">
        <w:rPr>
          <w:rFonts w:ascii="Times New Roman" w:hAnsi="Times New Roman" w:cs="Times New Roman"/>
          <w:sz w:val="28"/>
          <w:szCs w:val="28"/>
        </w:rPr>
        <w:t>у</w:t>
      </w:r>
      <w:r w:rsidR="00072276" w:rsidRPr="00D239D1">
        <w:rPr>
          <w:rFonts w:ascii="Times New Roman" w:hAnsi="Times New Roman" w:cs="Times New Roman"/>
          <w:sz w:val="28"/>
          <w:szCs w:val="28"/>
        </w:rPr>
        <w:t xml:space="preserve"> - в середньому 10 учнів. </w:t>
      </w:r>
    </w:p>
    <w:p w:rsidR="00C77546" w:rsidRPr="006C6DC3" w:rsidRDefault="00716C8B" w:rsidP="00E124F3">
      <w:pPr>
        <w:jc w:val="both"/>
        <w:rPr>
          <w:rFonts w:ascii="Times New Roman" w:hAnsi="Times New Roman" w:cs="Times New Roman"/>
          <w:sz w:val="28"/>
          <w:szCs w:val="28"/>
        </w:rPr>
      </w:pPr>
      <w:r w:rsidRPr="00D239D1">
        <w:rPr>
          <w:rFonts w:ascii="Times New Roman" w:hAnsi="Times New Roman" w:cs="Times New Roman"/>
          <w:b/>
          <w:sz w:val="28"/>
          <w:szCs w:val="28"/>
        </w:rPr>
        <w:t>К</w:t>
      </w:r>
      <w:r w:rsidR="006C6DC3">
        <w:rPr>
          <w:rFonts w:ascii="Times New Roman" w:hAnsi="Times New Roman" w:cs="Times New Roman"/>
          <w:b/>
          <w:sz w:val="28"/>
          <w:szCs w:val="28"/>
        </w:rPr>
        <w:t xml:space="preserve">ОНТРОЛЬ І ОЦІНЮВАННЯ НАВЧАЛЬНИХ </w:t>
      </w:r>
      <w:r w:rsidRPr="00D239D1">
        <w:rPr>
          <w:rFonts w:ascii="Times New Roman" w:hAnsi="Times New Roman" w:cs="Times New Roman"/>
          <w:b/>
          <w:sz w:val="28"/>
          <w:szCs w:val="28"/>
        </w:rPr>
        <w:t xml:space="preserve">ДОСЯГНЕНЬ </w:t>
      </w:r>
      <w:r w:rsidR="006C6DC3">
        <w:rPr>
          <w:rFonts w:ascii="Times New Roman" w:hAnsi="Times New Roman" w:cs="Times New Roman"/>
          <w:b/>
          <w:sz w:val="28"/>
          <w:szCs w:val="28"/>
        </w:rPr>
        <w:t xml:space="preserve"> </w:t>
      </w:r>
      <w:r w:rsidRPr="00D239D1">
        <w:rPr>
          <w:rFonts w:ascii="Times New Roman" w:hAnsi="Times New Roman" w:cs="Times New Roman"/>
          <w:b/>
          <w:sz w:val="28"/>
          <w:szCs w:val="28"/>
        </w:rPr>
        <w:t>ЗДОБУВАЧІВ</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Контроль і оцінювання навчальних досягнень здобувачів здійснюються на основі систематичного відстеження їхнього індивідуального розвитку у процесі навчання. Контроль спрямований на пошук ефективних шляхів поступу кожного здобувача у навчанні, а визначення особистих результатів здобувачів шкільного віку не передбачає порівняння із досягнен</w:t>
      </w:r>
      <w:r w:rsidR="00C77546" w:rsidRPr="00D239D1">
        <w:rPr>
          <w:rFonts w:ascii="Times New Roman" w:hAnsi="Times New Roman" w:cs="Times New Roman"/>
          <w:sz w:val="28"/>
          <w:szCs w:val="28"/>
        </w:rPr>
        <w:t xml:space="preserve">нями інших. Упродовж навчання </w:t>
      </w:r>
      <w:r w:rsidRPr="00D239D1">
        <w:rPr>
          <w:rFonts w:ascii="Times New Roman" w:hAnsi="Times New Roman" w:cs="Times New Roman"/>
          <w:sz w:val="28"/>
          <w:szCs w:val="28"/>
        </w:rPr>
        <w:t xml:space="preserve"> здобувачі опановують способи самоконтролю, саморефлексії і </w:t>
      </w:r>
      <w:proofErr w:type="spellStart"/>
      <w:r w:rsidRPr="00D239D1">
        <w:rPr>
          <w:rFonts w:ascii="Times New Roman" w:hAnsi="Times New Roman" w:cs="Times New Roman"/>
          <w:sz w:val="28"/>
          <w:szCs w:val="28"/>
        </w:rPr>
        <w:t>самооцінювання</w:t>
      </w:r>
      <w:proofErr w:type="spellEnd"/>
      <w:r w:rsidRPr="00D239D1">
        <w:rPr>
          <w:rFonts w:ascii="Times New Roman" w:hAnsi="Times New Roman" w:cs="Times New Roman"/>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Навчальні досягнення здобувачів першого-другого років навчання підлягають</w:t>
      </w:r>
      <w:r w:rsidR="00F54A07" w:rsidRPr="00D239D1">
        <w:rPr>
          <w:rFonts w:ascii="Times New Roman" w:hAnsi="Times New Roman" w:cs="Times New Roman"/>
          <w:sz w:val="28"/>
          <w:szCs w:val="28"/>
        </w:rPr>
        <w:t xml:space="preserve"> </w:t>
      </w:r>
      <w:r w:rsidRPr="00D239D1">
        <w:rPr>
          <w:rFonts w:ascii="Times New Roman" w:hAnsi="Times New Roman" w:cs="Times New Roman"/>
          <w:sz w:val="28"/>
          <w:szCs w:val="28"/>
        </w:rPr>
        <w:t>– як вербальному, так і бальному оцінюванню.</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F54A07" w:rsidRPr="00D239D1">
        <w:rPr>
          <w:rFonts w:ascii="Times New Roman" w:hAnsi="Times New Roman" w:cs="Times New Roman"/>
          <w:sz w:val="28"/>
          <w:szCs w:val="28"/>
        </w:rPr>
        <w:t xml:space="preserve"> </w:t>
      </w:r>
      <w:r w:rsidRPr="00D239D1">
        <w:rPr>
          <w:rFonts w:ascii="Times New Roman" w:hAnsi="Times New Roman" w:cs="Times New Roman"/>
          <w:sz w:val="28"/>
          <w:szCs w:val="28"/>
        </w:rPr>
        <w:t xml:space="preserve">Оцінювання на завершальному році опанування освітньої програми передбачає зіставлення навчальних досягнень здобувачів з конкретними очікуваними результатами навчання, визначеними освітньою програмою. </w:t>
      </w:r>
    </w:p>
    <w:p w:rsidR="00F54A07" w:rsidRPr="00D239D1" w:rsidRDefault="00F54A07"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716C8B" w:rsidRPr="00D239D1">
        <w:rPr>
          <w:rFonts w:ascii="Times New Roman" w:hAnsi="Times New Roman" w:cs="Times New Roman"/>
          <w:sz w:val="28"/>
          <w:szCs w:val="28"/>
        </w:rPr>
        <w:t>Оцінювання здобувачів початкової мистецької освіти здійснюється з метою моніторингу якості освітньої діяльності закладів освіти та (або) якості освіти та визначення якості і ефективності роботи педагогічних працівників. 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З метою безперервного відстеження результатів початкової освіти, їх прогнозування та коригування можуть проводитися моніторингові дослідження </w:t>
      </w:r>
      <w:r w:rsidRPr="00D239D1">
        <w:rPr>
          <w:rFonts w:ascii="Times New Roman" w:hAnsi="Times New Roman" w:cs="Times New Roman"/>
          <w:sz w:val="28"/>
          <w:szCs w:val="28"/>
        </w:rPr>
        <w:lastRenderedPageBreak/>
        <w:t xml:space="preserve">навчальних досягнень на шкільному рівні. Аналіз результатів моніторингу дає можливість відстежувати стан реалізації цілей початкової мистецької освіти та вчасно приймати необхідні педагогічні рішення. </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Для оцінювання рівня навчальних досягнень учнів застосовуються форми поточного та підсумкового контролю.</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Поточний контроль відбувається протягом навчального року за підсумками роботи під час навчальних занять у формі опитувань або прослуховувань. Підсумковий контроль здійснюється по завершенню семестру у формі концертного виступу-іспиту. </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Для оцінювання міри досягнення учнями результатів навчання  застосовується: </w:t>
      </w:r>
      <w:r w:rsidRPr="00D239D1">
        <w:rPr>
          <w:rFonts w:ascii="Times New Roman" w:hAnsi="Times New Roman" w:cs="Times New Roman"/>
          <w:b/>
          <w:sz w:val="28"/>
          <w:szCs w:val="28"/>
        </w:rPr>
        <w:t>вербальне (формувальне) оцінювання</w:t>
      </w:r>
      <w:r w:rsidRPr="00D239D1">
        <w:rPr>
          <w:rFonts w:ascii="Times New Roman" w:hAnsi="Times New Roman" w:cs="Times New Roman"/>
          <w:sz w:val="28"/>
          <w:szCs w:val="28"/>
        </w:rPr>
        <w:t>, яке передбачає діагностик) досягнутих результатів та надання вербальної (усної га письмової) характеристики;</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Pr="00D239D1">
        <w:rPr>
          <w:rFonts w:ascii="Times New Roman" w:hAnsi="Times New Roman" w:cs="Times New Roman"/>
          <w:b/>
          <w:sz w:val="28"/>
          <w:szCs w:val="28"/>
        </w:rPr>
        <w:t>бальне оцінювання,</w:t>
      </w:r>
      <w:r w:rsidRPr="00D239D1">
        <w:rPr>
          <w:rFonts w:ascii="Times New Roman" w:hAnsi="Times New Roman" w:cs="Times New Roman"/>
          <w:sz w:val="28"/>
          <w:szCs w:val="28"/>
        </w:rPr>
        <w:t xml:space="preserve"> яке передбачає виставлення балів (оцінок) у цифровому (числовому) виразі.</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Бальне оцінювання передбачає поділ досягнутих результатів на 4 рівня:</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1. Початковий (1-3 бали)</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2. Середній (4-6 бали) </w:t>
      </w:r>
    </w:p>
    <w:p w:rsidR="00695A60" w:rsidRPr="00D239D1" w:rsidRDefault="00B42B7E"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695A60" w:rsidRPr="00D239D1">
        <w:rPr>
          <w:rFonts w:ascii="Times New Roman" w:hAnsi="Times New Roman" w:cs="Times New Roman"/>
          <w:sz w:val="28"/>
          <w:szCs w:val="28"/>
        </w:rPr>
        <w:t xml:space="preserve">3. Достатній (7-9 балів) </w:t>
      </w:r>
    </w:p>
    <w:p w:rsidR="00695A60" w:rsidRPr="00D239D1" w:rsidRDefault="00B42B7E"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695A60" w:rsidRPr="00D239D1">
        <w:rPr>
          <w:rFonts w:ascii="Times New Roman" w:hAnsi="Times New Roman" w:cs="Times New Roman"/>
          <w:sz w:val="28"/>
          <w:szCs w:val="28"/>
        </w:rPr>
        <w:t xml:space="preserve">4. Високий (10-12 балів) </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Форми, види, зміст та строки проведення поточного та підсумкового контролю навчальних досягнень учнів конкретизуються в типових та робочих навчальних програмах дисциплін.</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Наприкінці шостого або восьмого року навчання здійснюється підсумковий контроль за результатами опанування освітньої програми: </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1. «Музичний інструмент» – у формі іспиту.</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2. «Сольфеджіо» та «Музична література» – у формі комплексного іспиту з виконанням творчого завдання. </w:t>
      </w:r>
    </w:p>
    <w:p w:rsidR="00695A60" w:rsidRPr="00D239D1" w:rsidRDefault="00695A60" w:rsidP="00695A60">
      <w:pPr>
        <w:jc w:val="both"/>
        <w:rPr>
          <w:rFonts w:ascii="Times New Roman" w:hAnsi="Times New Roman" w:cs="Times New Roman"/>
          <w:sz w:val="28"/>
          <w:szCs w:val="28"/>
        </w:rPr>
      </w:pPr>
      <w:r w:rsidRPr="00D239D1">
        <w:rPr>
          <w:rFonts w:ascii="Times New Roman" w:hAnsi="Times New Roman" w:cs="Times New Roman"/>
          <w:sz w:val="28"/>
          <w:szCs w:val="28"/>
        </w:rPr>
        <w:t xml:space="preserve"> «Хор» / «Інструментальний ансамбль (оркестр)» – у формі публічного колективного виступу. За результатами підсумкового контролю на шостому або  восьмому році навчання у разі досягнення учнем/ученицею результатів навчання, передбачених власною освітньою програмою мистецької школи, йому/їй видається свідоцтво</w:t>
      </w:r>
      <w:r w:rsidR="004463D4" w:rsidRPr="00D239D1">
        <w:rPr>
          <w:rFonts w:ascii="Times New Roman" w:hAnsi="Times New Roman" w:cs="Times New Roman"/>
          <w:sz w:val="28"/>
          <w:szCs w:val="28"/>
        </w:rPr>
        <w:t xml:space="preserve"> про початкову мистецьку освіту.</w:t>
      </w:r>
    </w:p>
    <w:p w:rsidR="00695A60" w:rsidRPr="00D239D1" w:rsidRDefault="00695A60" w:rsidP="00E124F3">
      <w:pPr>
        <w:jc w:val="both"/>
        <w:rPr>
          <w:rFonts w:ascii="Times New Roman" w:hAnsi="Times New Roman" w:cs="Times New Roman"/>
          <w:b/>
          <w:sz w:val="28"/>
          <w:szCs w:val="28"/>
        </w:rPr>
      </w:pPr>
    </w:p>
    <w:p w:rsidR="00F54A07" w:rsidRPr="00D239D1" w:rsidRDefault="00716C8B" w:rsidP="00E124F3">
      <w:pPr>
        <w:jc w:val="both"/>
        <w:rPr>
          <w:rFonts w:ascii="Times New Roman" w:hAnsi="Times New Roman" w:cs="Times New Roman"/>
          <w:b/>
          <w:sz w:val="28"/>
          <w:szCs w:val="28"/>
        </w:rPr>
      </w:pPr>
      <w:r w:rsidRPr="00D239D1">
        <w:rPr>
          <w:rFonts w:ascii="Times New Roman" w:hAnsi="Times New Roman" w:cs="Times New Roman"/>
          <w:b/>
          <w:sz w:val="28"/>
          <w:szCs w:val="28"/>
        </w:rPr>
        <w:t>ОЧІКУВАНІ РЕЗУЛЬТАТИ НАВЧАННЯ (КОМПЕТЕНТНОСТЕЙ) ЗДОБУВАЧІВ</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lastRenderedPageBreak/>
        <w:t xml:space="preserve"> Зміст програми спрямований на формування у зд</w:t>
      </w:r>
      <w:r w:rsidR="00F54A07" w:rsidRPr="00D239D1">
        <w:rPr>
          <w:rFonts w:ascii="Times New Roman" w:hAnsi="Times New Roman" w:cs="Times New Roman"/>
          <w:sz w:val="28"/>
          <w:szCs w:val="28"/>
        </w:rPr>
        <w:t xml:space="preserve">обувачів таких </w:t>
      </w:r>
      <w:proofErr w:type="spellStart"/>
      <w:r w:rsidR="00F54A07" w:rsidRPr="00D239D1">
        <w:rPr>
          <w:rFonts w:ascii="Times New Roman" w:hAnsi="Times New Roman" w:cs="Times New Roman"/>
          <w:sz w:val="28"/>
          <w:szCs w:val="28"/>
        </w:rPr>
        <w:t>компетентностей</w:t>
      </w:r>
      <w:proofErr w:type="spellEnd"/>
      <w:r w:rsidR="00F54A07" w:rsidRPr="00D239D1">
        <w:rPr>
          <w:rFonts w:ascii="Times New Roman" w:hAnsi="Times New Roman" w:cs="Times New Roman"/>
          <w:sz w:val="28"/>
          <w:szCs w:val="28"/>
        </w:rPr>
        <w:t xml:space="preserve">: </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1. Загальна інтегрована компетентність, що передбачає здатність до самостійного опанування матеріалу та продовження навчання за фахом професійного спрямування або за спорідненим видом мистецтва (спеціалізацією). </w:t>
      </w:r>
      <w:r w:rsidR="004463D4" w:rsidRPr="00D239D1">
        <w:rPr>
          <w:rFonts w:ascii="Times New Roman" w:hAnsi="Times New Roman" w:cs="Times New Roman"/>
          <w:sz w:val="28"/>
          <w:szCs w:val="28"/>
        </w:rPr>
        <w:t>Стійкий інтерес до музичного мистецтва, його пізнання та практичного засвоєння.</w:t>
      </w:r>
      <w:r w:rsidR="007D7E4F" w:rsidRPr="00D239D1">
        <w:rPr>
          <w:rFonts w:ascii="Times New Roman" w:hAnsi="Times New Roman" w:cs="Times New Roman"/>
        </w:rPr>
        <w:t xml:space="preserve"> </w:t>
      </w:r>
      <w:r w:rsidR="007D7E4F" w:rsidRPr="00D239D1">
        <w:rPr>
          <w:rFonts w:ascii="Times New Roman" w:hAnsi="Times New Roman" w:cs="Times New Roman"/>
          <w:sz w:val="28"/>
          <w:szCs w:val="28"/>
        </w:rPr>
        <w:t xml:space="preserve">Об’єктивне </w:t>
      </w:r>
      <w:proofErr w:type="spellStart"/>
      <w:r w:rsidR="007D7E4F" w:rsidRPr="00D239D1">
        <w:rPr>
          <w:rFonts w:ascii="Times New Roman" w:hAnsi="Times New Roman" w:cs="Times New Roman"/>
          <w:sz w:val="28"/>
          <w:szCs w:val="28"/>
        </w:rPr>
        <w:t>самооцінювання</w:t>
      </w:r>
      <w:proofErr w:type="spellEnd"/>
      <w:r w:rsidR="007D7E4F" w:rsidRPr="00D239D1">
        <w:rPr>
          <w:rFonts w:ascii="Times New Roman" w:hAnsi="Times New Roman" w:cs="Times New Roman"/>
          <w:sz w:val="28"/>
          <w:szCs w:val="28"/>
        </w:rPr>
        <w:t xml:space="preserve"> власних творчих результатів. Здатність до подальшого навчання та опанування мистецьких практик.</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2. Загальна мистецька компетентність, спрямована на володіння здобувачем базових понять з мистецтва, його видів, естетичних категорій тощо. Основними </w:t>
      </w:r>
      <w:proofErr w:type="spellStart"/>
      <w:r w:rsidRPr="00D239D1">
        <w:rPr>
          <w:rFonts w:ascii="Times New Roman" w:hAnsi="Times New Roman" w:cs="Times New Roman"/>
          <w:sz w:val="28"/>
          <w:szCs w:val="28"/>
        </w:rPr>
        <w:t>загальномистецькими</w:t>
      </w:r>
      <w:proofErr w:type="spellEnd"/>
      <w:r w:rsidRPr="00D239D1">
        <w:rPr>
          <w:rFonts w:ascii="Times New Roman" w:hAnsi="Times New Roman" w:cs="Times New Roman"/>
          <w:sz w:val="28"/>
          <w:szCs w:val="28"/>
        </w:rPr>
        <w:t xml:space="preserve"> </w:t>
      </w:r>
      <w:proofErr w:type="spellStart"/>
      <w:r w:rsidRPr="00D239D1">
        <w:rPr>
          <w:rFonts w:ascii="Times New Roman" w:hAnsi="Times New Roman" w:cs="Times New Roman"/>
          <w:sz w:val="28"/>
          <w:szCs w:val="28"/>
        </w:rPr>
        <w:t>компетентностями</w:t>
      </w:r>
      <w:proofErr w:type="spellEnd"/>
      <w:r w:rsidRPr="00D239D1">
        <w:rPr>
          <w:rFonts w:ascii="Times New Roman" w:hAnsi="Times New Roman" w:cs="Times New Roman"/>
          <w:sz w:val="28"/>
          <w:szCs w:val="28"/>
        </w:rPr>
        <w:t xml:space="preserve"> є знання, вміння аналізувати та оцінювати ключові досягнення національного та світового мистецтва, мистецьких традицій свого народу тощо, розуміння культурного розмаїття, творчість, ініціативність, здатність розпізнавати естетичні категорії та застосовувати їх при оцінюванні творів мистецтва, культурно-мистецьких заходів, навколишнього середовища, уміння висловлювати свої думки, образно мислити, творчо підходити до виконання завдань, співпрацювати з іншими людьми. </w:t>
      </w:r>
      <w:r w:rsidR="005347BC" w:rsidRPr="00D239D1">
        <w:rPr>
          <w:rFonts w:ascii="Times New Roman" w:hAnsi="Times New Roman" w:cs="Times New Roman"/>
          <w:sz w:val="28"/>
          <w:szCs w:val="28"/>
        </w:rPr>
        <w:t>Розвиток та вдосконалення технічних можливостей виконавського апарату (згідно з навчальною програмою). Формування розвинутого музичного мислення в процесі виконавського інтонування музичного твору відповідно до задуму автора. Виконання творів різних жанрів відповідного рівня складності з усвідомленим узгодженням їх технічної та художньої складових.</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3. Мистецько-теоретична компетентність (теоретична компетентність в певному виді мистецтва), що передбачає оволодіння теоретичними основами обраного виду мистецтва, його понятійним апаратом, грамотністю (мовою мистецтва). </w:t>
      </w:r>
      <w:r w:rsidR="005347BC" w:rsidRPr="00D239D1">
        <w:rPr>
          <w:rFonts w:ascii="Times New Roman" w:hAnsi="Times New Roman" w:cs="Times New Roman"/>
          <w:sz w:val="28"/>
          <w:szCs w:val="28"/>
        </w:rPr>
        <w:t>Усвідомлене сприйняття творів професійного музичного мистецтва різних епох та музичного фольклору. Удосконалення термінологічного словника учня в музичному мистецтві. Аналіз засобів музичної виразності та структурних елементів музичної мови з метою всебічного розвитку музичного слуху та подальшого усвідомленого виконання музичних творів. Удосконалення використання засобів музичної мови.</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4. Музично-виконавська компетентність, яка передбачає формування індивідуальних виконавських </w:t>
      </w:r>
      <w:proofErr w:type="spellStart"/>
      <w:r w:rsidRPr="00D239D1">
        <w:rPr>
          <w:rFonts w:ascii="Times New Roman" w:hAnsi="Times New Roman" w:cs="Times New Roman"/>
          <w:sz w:val="28"/>
          <w:szCs w:val="28"/>
        </w:rPr>
        <w:t>компетентностей</w:t>
      </w:r>
      <w:proofErr w:type="spellEnd"/>
      <w:r w:rsidRPr="00D239D1">
        <w:rPr>
          <w:rFonts w:ascii="Times New Roman" w:hAnsi="Times New Roman" w:cs="Times New Roman"/>
          <w:sz w:val="28"/>
          <w:szCs w:val="28"/>
        </w:rPr>
        <w:t xml:space="preserve"> в обраному виді мистецтва.</w:t>
      </w:r>
    </w:p>
    <w:p w:rsidR="00F54A07" w:rsidRPr="00D239D1" w:rsidRDefault="00716C8B" w:rsidP="005347BC">
      <w:pPr>
        <w:jc w:val="both"/>
        <w:rPr>
          <w:rFonts w:ascii="Times New Roman" w:hAnsi="Times New Roman" w:cs="Times New Roman"/>
          <w:sz w:val="28"/>
          <w:szCs w:val="28"/>
        </w:rPr>
      </w:pPr>
      <w:r w:rsidRPr="00D239D1">
        <w:rPr>
          <w:rFonts w:ascii="Times New Roman" w:hAnsi="Times New Roman" w:cs="Times New Roman"/>
          <w:sz w:val="28"/>
          <w:szCs w:val="28"/>
        </w:rPr>
        <w:t xml:space="preserve"> 5. Компетентність колективної взаємодії в мистецтві, до передбачає здатність творити та демонструвати свої здібності в мистецькому колективі. </w:t>
      </w:r>
      <w:r w:rsidR="005347BC" w:rsidRPr="00D239D1">
        <w:rPr>
          <w:rFonts w:ascii="Times New Roman" w:hAnsi="Times New Roman" w:cs="Times New Roman"/>
          <w:sz w:val="28"/>
          <w:szCs w:val="28"/>
        </w:rPr>
        <w:t>Виконання програмних творів в ансамблі, оркестрі, хорі. Усвідомлення ролі та відповідальності кожного учасника колективу в досягненні спільного результату.</w:t>
      </w:r>
    </w:p>
    <w:p w:rsidR="00F54A07" w:rsidRPr="00D239D1" w:rsidRDefault="00716C8B" w:rsidP="005347BC">
      <w:pPr>
        <w:jc w:val="both"/>
        <w:rPr>
          <w:rFonts w:ascii="Times New Roman" w:hAnsi="Times New Roman" w:cs="Times New Roman"/>
          <w:sz w:val="28"/>
          <w:szCs w:val="28"/>
        </w:rPr>
      </w:pPr>
      <w:r w:rsidRPr="00D239D1">
        <w:rPr>
          <w:rFonts w:ascii="Times New Roman" w:hAnsi="Times New Roman" w:cs="Times New Roman"/>
          <w:sz w:val="28"/>
          <w:szCs w:val="28"/>
        </w:rPr>
        <w:lastRenderedPageBreak/>
        <w:t xml:space="preserve">6. Компетентність з публічного мистецького виступу, спрямована на формування в здобувачів здатності, я тому числі, психологічної готовності до публічного демонстрування своїх навчальних та мистецьких досягнень. </w:t>
      </w:r>
      <w:r w:rsidR="005347BC" w:rsidRPr="00D239D1">
        <w:rPr>
          <w:rFonts w:ascii="Times New Roman" w:hAnsi="Times New Roman" w:cs="Times New Roman"/>
          <w:sz w:val="28"/>
          <w:szCs w:val="28"/>
        </w:rPr>
        <w:t>Культура публічного мистецького виступу; зосередженість, позитивний настрій, упевненість відповідно до концертної комунікативної ситуації. Готовність виступати перед аудиторією, бажання демонструвати власні виконавські досягнення.</w:t>
      </w:r>
    </w:p>
    <w:p w:rsidR="00F54A07" w:rsidRPr="00D239D1" w:rsidRDefault="005347BC"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716C8B" w:rsidRPr="00D239D1">
        <w:rPr>
          <w:rFonts w:ascii="Times New Roman" w:hAnsi="Times New Roman" w:cs="Times New Roman"/>
          <w:sz w:val="28"/>
          <w:szCs w:val="28"/>
        </w:rPr>
        <w:t xml:space="preserve">Основними початковими професійними </w:t>
      </w:r>
      <w:proofErr w:type="spellStart"/>
      <w:r w:rsidR="00716C8B" w:rsidRPr="00D239D1">
        <w:rPr>
          <w:rFonts w:ascii="Times New Roman" w:hAnsi="Times New Roman" w:cs="Times New Roman"/>
          <w:sz w:val="28"/>
          <w:szCs w:val="28"/>
        </w:rPr>
        <w:t>компетентностями</w:t>
      </w:r>
      <w:proofErr w:type="spellEnd"/>
      <w:r w:rsidR="00716C8B" w:rsidRPr="00D239D1">
        <w:rPr>
          <w:rFonts w:ascii="Times New Roman" w:hAnsi="Times New Roman" w:cs="Times New Roman"/>
          <w:sz w:val="28"/>
          <w:szCs w:val="28"/>
        </w:rPr>
        <w:t xml:space="preserve"> є знання основних епох розвитку національного та світового мистецтва, розуміння закономірностей їх розвитку, походження, знання найбільш яскравих представників мистецьких епох, їх мистецького доробку та внеску в розвиток українського, загальноєвропейського та світового мистецтва, уміння спілкуватися на теми мистецтва, розпізнавати та застосовувати мистецькі стилі, техніки, форми, читати, відтворювати, інтерпретувати та створювати мистецькі тексти, виконувати твори мистецтва та створювати їх, формувати художні образи в процесі виконання (відтворення або створення) творів мистецтва, вміти демонструвати свої досягнення публічно, володіти культурою публічного мистецького виступу, бути здатним до виконавства в мистецькому колективі.</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Результати навчання сфокусовані на тому, що повинен би продемонструвати (знає, розуміє, здатен зробити) здобувач освіти після завершення навчання.</w:t>
      </w:r>
    </w:p>
    <w:p w:rsidR="00F54A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F54A07" w:rsidRPr="00D239D1">
        <w:rPr>
          <w:rFonts w:ascii="Times New Roman" w:hAnsi="Times New Roman" w:cs="Times New Roman"/>
          <w:sz w:val="28"/>
          <w:szCs w:val="28"/>
        </w:rPr>
        <w:t xml:space="preserve">   </w:t>
      </w:r>
      <w:r w:rsidRPr="00D239D1">
        <w:rPr>
          <w:rFonts w:ascii="Times New Roman" w:hAnsi="Times New Roman" w:cs="Times New Roman"/>
          <w:sz w:val="28"/>
          <w:szCs w:val="28"/>
        </w:rPr>
        <w:t xml:space="preserve">Освітня програма з музичного мистецтва формує 6 основних мистецьких </w:t>
      </w:r>
      <w:proofErr w:type="spellStart"/>
      <w:r w:rsidRPr="00D239D1">
        <w:rPr>
          <w:rFonts w:ascii="Times New Roman" w:hAnsi="Times New Roman" w:cs="Times New Roman"/>
          <w:sz w:val="28"/>
          <w:szCs w:val="28"/>
        </w:rPr>
        <w:t>компетентностей</w:t>
      </w:r>
      <w:proofErr w:type="spellEnd"/>
      <w:r w:rsidRPr="00D239D1">
        <w:rPr>
          <w:rFonts w:ascii="Times New Roman" w:hAnsi="Times New Roman" w:cs="Times New Roman"/>
          <w:sz w:val="28"/>
          <w:szCs w:val="28"/>
        </w:rPr>
        <w:t xml:space="preserve"> : </w:t>
      </w:r>
      <w:r w:rsidR="00F54A07" w:rsidRPr="00D239D1">
        <w:rPr>
          <w:rFonts w:ascii="Times New Roman" w:hAnsi="Times New Roman" w:cs="Times New Roman"/>
          <w:sz w:val="28"/>
          <w:szCs w:val="28"/>
        </w:rPr>
        <w:t xml:space="preserve"> </w:t>
      </w:r>
    </w:p>
    <w:tbl>
      <w:tblPr>
        <w:tblW w:w="9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6497"/>
      </w:tblGrid>
      <w:tr w:rsidR="00F54A07" w:rsidRPr="00D239D1" w:rsidTr="00F54A07">
        <w:trPr>
          <w:trHeight w:val="420"/>
        </w:trPr>
        <w:tc>
          <w:tcPr>
            <w:tcW w:w="2445" w:type="dxa"/>
          </w:tcPr>
          <w:p w:rsidR="00F54A07" w:rsidRPr="00D239D1" w:rsidRDefault="00F54A07" w:rsidP="00E124F3">
            <w:pPr>
              <w:jc w:val="both"/>
              <w:rPr>
                <w:rFonts w:ascii="Times New Roman" w:hAnsi="Times New Roman" w:cs="Times New Roman"/>
                <w:b/>
              </w:rPr>
            </w:pPr>
            <w:r w:rsidRPr="00D239D1">
              <w:rPr>
                <w:rFonts w:ascii="Times New Roman" w:hAnsi="Times New Roman" w:cs="Times New Roman"/>
                <w:b/>
              </w:rPr>
              <w:t>Вид компетентності</w:t>
            </w:r>
          </w:p>
        </w:tc>
        <w:tc>
          <w:tcPr>
            <w:tcW w:w="7035" w:type="dxa"/>
          </w:tcPr>
          <w:p w:rsidR="00F54A07" w:rsidRPr="00D239D1" w:rsidRDefault="00F54A07" w:rsidP="00E124F3">
            <w:pPr>
              <w:jc w:val="both"/>
              <w:rPr>
                <w:rFonts w:ascii="Times New Roman" w:hAnsi="Times New Roman" w:cs="Times New Roman"/>
                <w:b/>
              </w:rPr>
            </w:pPr>
            <w:r w:rsidRPr="00D239D1">
              <w:rPr>
                <w:rFonts w:ascii="Times New Roman" w:hAnsi="Times New Roman" w:cs="Times New Roman"/>
                <w:b/>
              </w:rPr>
              <w:t>Загальні результати навчання</w:t>
            </w:r>
          </w:p>
        </w:tc>
      </w:tr>
      <w:tr w:rsidR="00F54A07" w:rsidRPr="00D239D1" w:rsidTr="00F54A07">
        <w:trPr>
          <w:trHeight w:val="255"/>
        </w:trPr>
        <w:tc>
          <w:tcPr>
            <w:tcW w:w="2445" w:type="dxa"/>
          </w:tcPr>
          <w:p w:rsidR="00F54A07" w:rsidRPr="00D239D1" w:rsidRDefault="00F54A07" w:rsidP="00E124F3">
            <w:pPr>
              <w:jc w:val="both"/>
              <w:rPr>
                <w:rFonts w:ascii="Times New Roman" w:hAnsi="Times New Roman" w:cs="Times New Roman"/>
                <w:sz w:val="28"/>
                <w:szCs w:val="28"/>
              </w:rPr>
            </w:pPr>
            <w:r w:rsidRPr="00D239D1">
              <w:rPr>
                <w:rFonts w:ascii="Times New Roman" w:hAnsi="Times New Roman" w:cs="Times New Roman"/>
                <w:sz w:val="28"/>
                <w:szCs w:val="28"/>
              </w:rPr>
              <w:t>1.Загальна інтегрована компетентність</w:t>
            </w:r>
          </w:p>
        </w:tc>
        <w:tc>
          <w:tcPr>
            <w:tcW w:w="7035" w:type="dxa"/>
          </w:tcPr>
          <w:p w:rsidR="00F54A07" w:rsidRPr="00D239D1" w:rsidRDefault="00F54A07" w:rsidP="005347BC">
            <w:pPr>
              <w:jc w:val="both"/>
              <w:rPr>
                <w:rFonts w:ascii="Times New Roman" w:hAnsi="Times New Roman" w:cs="Times New Roman"/>
                <w:sz w:val="28"/>
                <w:szCs w:val="28"/>
              </w:rPr>
            </w:pPr>
            <w:r w:rsidRPr="00D239D1">
              <w:rPr>
                <w:rFonts w:ascii="Times New Roman" w:hAnsi="Times New Roman" w:cs="Times New Roman"/>
                <w:sz w:val="28"/>
                <w:szCs w:val="28"/>
              </w:rPr>
              <w:t xml:space="preserve">Здатний самостійно опановувати нескладний навчальний матеріал. </w:t>
            </w:r>
            <w:r w:rsidR="005347BC" w:rsidRPr="00D239D1">
              <w:rPr>
                <w:rFonts w:ascii="Times New Roman" w:hAnsi="Times New Roman" w:cs="Times New Roman"/>
                <w:sz w:val="28"/>
                <w:szCs w:val="28"/>
              </w:rPr>
              <w:t xml:space="preserve">Виявляє стійке зацікавлення музичним мистецтвом, прагне до постійного розширення та удосконалення засвоєних навичок і вмінь. Демонструє володіння програмним репертуаром. Самостійно виконує навчальні завдання, розбирає та виконує напам’ять програмні музичні твори. Об’єктивно оцінює результати своєї навчальної діяльності. З розумінням ставиться до зауважень, вміє виправляти помилки. Бере участь у учнівських конкурсах з його фаху. Готовий до здобуття фахової </w:t>
            </w:r>
            <w:proofErr w:type="spellStart"/>
            <w:r w:rsidR="005347BC" w:rsidRPr="00D239D1">
              <w:rPr>
                <w:rFonts w:ascii="Times New Roman" w:hAnsi="Times New Roman" w:cs="Times New Roman"/>
                <w:sz w:val="28"/>
                <w:szCs w:val="28"/>
              </w:rPr>
              <w:t>передвищої</w:t>
            </w:r>
            <w:proofErr w:type="spellEnd"/>
            <w:r w:rsidR="005347BC" w:rsidRPr="00D239D1">
              <w:rPr>
                <w:rFonts w:ascii="Times New Roman" w:hAnsi="Times New Roman" w:cs="Times New Roman"/>
                <w:sz w:val="28"/>
                <w:szCs w:val="28"/>
              </w:rPr>
              <w:t xml:space="preserve"> мистецької освіти. Спілкується державною мовою в групі, колективі, з викладачем (концертмейстером).</w:t>
            </w:r>
          </w:p>
        </w:tc>
      </w:tr>
      <w:tr w:rsidR="00F54A07" w:rsidRPr="00D239D1" w:rsidTr="00F54A07">
        <w:trPr>
          <w:trHeight w:val="244"/>
        </w:trPr>
        <w:tc>
          <w:tcPr>
            <w:tcW w:w="2445" w:type="dxa"/>
          </w:tcPr>
          <w:p w:rsidR="00F54A07" w:rsidRPr="00D239D1" w:rsidRDefault="00F54A07" w:rsidP="00E124F3">
            <w:pPr>
              <w:jc w:val="both"/>
              <w:rPr>
                <w:rFonts w:ascii="Times New Roman" w:hAnsi="Times New Roman" w:cs="Times New Roman"/>
                <w:sz w:val="28"/>
                <w:szCs w:val="28"/>
              </w:rPr>
            </w:pPr>
            <w:r w:rsidRPr="00D239D1">
              <w:rPr>
                <w:rFonts w:ascii="Times New Roman" w:hAnsi="Times New Roman" w:cs="Times New Roman"/>
                <w:sz w:val="28"/>
                <w:szCs w:val="28"/>
              </w:rPr>
              <w:t>2</w:t>
            </w:r>
            <w:r w:rsidR="001014A5" w:rsidRPr="00D239D1">
              <w:rPr>
                <w:rFonts w:ascii="Times New Roman" w:hAnsi="Times New Roman" w:cs="Times New Roman"/>
                <w:sz w:val="28"/>
                <w:szCs w:val="28"/>
              </w:rPr>
              <w:t xml:space="preserve"> Загальна мистецька компетентність</w:t>
            </w:r>
          </w:p>
        </w:tc>
        <w:tc>
          <w:tcPr>
            <w:tcW w:w="7035" w:type="dxa"/>
          </w:tcPr>
          <w:p w:rsidR="00F54A07" w:rsidRPr="00D239D1" w:rsidRDefault="00F54A07"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Демонструє знання та розуміння понять «мистецтво», мистецька компетентність основних естетичних категорій, видів мистецтва, жанрів </w:t>
            </w:r>
            <w:r w:rsidRPr="00D239D1">
              <w:rPr>
                <w:rFonts w:ascii="Times New Roman" w:hAnsi="Times New Roman" w:cs="Times New Roman"/>
                <w:sz w:val="28"/>
                <w:szCs w:val="28"/>
              </w:rPr>
              <w:lastRenderedPageBreak/>
              <w:t>українського народного мистецтва та мистецтва етносів України. Демонструє знання і розуміння проявів культурного розмаїття, Називає види та жанри різних видів мистецтва, називає різновиди творів мистецтва. Спілкується на теми мистецтва в межах навчальних програм державною мовою</w:t>
            </w:r>
            <w:r w:rsidR="001D7E9D" w:rsidRPr="00D239D1">
              <w:rPr>
                <w:rFonts w:ascii="Times New Roman" w:hAnsi="Times New Roman" w:cs="Times New Roman"/>
                <w:sz w:val="28"/>
                <w:szCs w:val="28"/>
              </w:rPr>
              <w:t>.</w:t>
            </w:r>
            <w:r w:rsidR="001D7E9D" w:rsidRPr="00D239D1">
              <w:rPr>
                <w:rFonts w:ascii="Times New Roman" w:hAnsi="Times New Roman" w:cs="Times New Roman"/>
              </w:rPr>
              <w:t xml:space="preserve"> </w:t>
            </w:r>
            <w:r w:rsidR="001D7E9D" w:rsidRPr="00D239D1">
              <w:rPr>
                <w:rFonts w:ascii="Times New Roman" w:hAnsi="Times New Roman" w:cs="Times New Roman"/>
                <w:sz w:val="28"/>
                <w:szCs w:val="28"/>
              </w:rPr>
              <w:t xml:space="preserve">Під час гри на інструменті демонструє добре організований та відповідно розвинений виконавський апарат. Демонструє культуру </w:t>
            </w:r>
            <w:proofErr w:type="spellStart"/>
            <w:r w:rsidR="001D7E9D" w:rsidRPr="00D239D1">
              <w:rPr>
                <w:rFonts w:ascii="Times New Roman" w:hAnsi="Times New Roman" w:cs="Times New Roman"/>
                <w:sz w:val="28"/>
                <w:szCs w:val="28"/>
              </w:rPr>
              <w:t>звуковидобування</w:t>
            </w:r>
            <w:proofErr w:type="spellEnd"/>
            <w:r w:rsidR="001D7E9D" w:rsidRPr="00D239D1">
              <w:rPr>
                <w:rFonts w:ascii="Times New Roman" w:hAnsi="Times New Roman" w:cs="Times New Roman"/>
                <w:sz w:val="28"/>
                <w:szCs w:val="28"/>
              </w:rPr>
              <w:t>, звукоутворення та усвідомленого інтонування на основі постійного слухового контролю. Демонструє належний рівень виконавської техніки. Втілює художній образ музичного твору з усвідомленим та узгодженим застосуванням визначених засобів музичної виразності. Під час гри демонструє розуміння стилістичних особливостей твору через відповідне емоційне включення та виконавську техніку.</w:t>
            </w:r>
            <w:r w:rsidR="00F72582" w:rsidRPr="00D239D1">
              <w:rPr>
                <w:rFonts w:ascii="Times New Roman" w:hAnsi="Times New Roman" w:cs="Times New Roman"/>
              </w:rPr>
              <w:t xml:space="preserve"> </w:t>
            </w:r>
            <w:r w:rsidR="00F72582" w:rsidRPr="00D239D1">
              <w:rPr>
                <w:rFonts w:ascii="Times New Roman" w:hAnsi="Times New Roman" w:cs="Times New Roman"/>
                <w:sz w:val="28"/>
                <w:szCs w:val="28"/>
              </w:rPr>
              <w:t>Виконує твори різного характеру, жанру, форми з усвідомленим узгодженням їх технічної та художньої складових (в межах, передбачених навчальною програмою дисципліни «Музичний інструмент»).</w:t>
            </w:r>
          </w:p>
        </w:tc>
      </w:tr>
      <w:tr w:rsidR="00F54A07" w:rsidRPr="00D239D1" w:rsidTr="00F54A07">
        <w:trPr>
          <w:trHeight w:val="214"/>
        </w:trPr>
        <w:tc>
          <w:tcPr>
            <w:tcW w:w="2445" w:type="dxa"/>
          </w:tcPr>
          <w:p w:rsidR="00F54A07" w:rsidRPr="00D239D1" w:rsidRDefault="00F54A07" w:rsidP="00E124F3">
            <w:pPr>
              <w:jc w:val="both"/>
              <w:rPr>
                <w:rFonts w:ascii="Times New Roman" w:hAnsi="Times New Roman" w:cs="Times New Roman"/>
                <w:sz w:val="28"/>
                <w:szCs w:val="28"/>
              </w:rPr>
            </w:pPr>
            <w:r w:rsidRPr="00D239D1">
              <w:rPr>
                <w:rFonts w:ascii="Times New Roman" w:hAnsi="Times New Roman" w:cs="Times New Roman"/>
                <w:sz w:val="28"/>
                <w:szCs w:val="28"/>
              </w:rPr>
              <w:lastRenderedPageBreak/>
              <w:t>3.Музичнотеоретична компетентність</w:t>
            </w:r>
          </w:p>
        </w:tc>
        <w:tc>
          <w:tcPr>
            <w:tcW w:w="7035" w:type="dxa"/>
          </w:tcPr>
          <w:p w:rsidR="00F54A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t>Називає види та жанри музичного мистецтва / народного музичного мистецтва, різновиди, форми музичних творів, засоби музичної виразності, називає їх характерні риси, відмінності. Демонструє володіння музичною грамотою (усно та письмово). Записує одноголосний музичний диктант. Читає з листа незнайомі музичні тексти на рівні, передбаченому навчальною програмою. Підбирає на слух прості знайомі мелодії.</w:t>
            </w:r>
            <w:r w:rsidR="00704A96" w:rsidRPr="00D239D1">
              <w:rPr>
                <w:rFonts w:ascii="Times New Roman" w:hAnsi="Times New Roman" w:cs="Times New Roman"/>
                <w:sz w:val="28"/>
                <w:szCs w:val="28"/>
              </w:rPr>
              <w:t xml:space="preserve"> Знає видатних представників українського та світового музичного мистецтва різних епох (їх творчі портрети, стислий огляд творчості, окремі значні твори), виявляє розуміння зв’язку їх творчості з історичною епохою та загальними рисами мистецького стилю (бароко, класицизм, романтизм, модернізм, сучасність). Розуміє художню виразність музичних творів завдяки теоретичному та практичному засвоєнню базових елементів музичної мови: вміє термінологічно визначати, будувати, інтонувати, грати на інструменті, визначати на слух та </w:t>
            </w:r>
            <w:r w:rsidR="00704A96" w:rsidRPr="00D239D1">
              <w:rPr>
                <w:rFonts w:ascii="Times New Roman" w:hAnsi="Times New Roman" w:cs="Times New Roman"/>
                <w:sz w:val="28"/>
                <w:szCs w:val="28"/>
              </w:rPr>
              <w:lastRenderedPageBreak/>
              <w:t>аналізувати лади, інтервали, акорди, ритмічні фігури, структурні елементи музичної мови; вміє розрізняти й визначати музичний розмір, темп і динаміку; володіє технікою диригування у простих і складних розмірах (в межах, передбачених навчальною програмою дисципліни «Сольфеджіо»). Має поняття про тональну систему музики (кварто-</w:t>
            </w:r>
            <w:proofErr w:type="spellStart"/>
            <w:r w:rsidR="00704A96" w:rsidRPr="00D239D1">
              <w:rPr>
                <w:rFonts w:ascii="Times New Roman" w:hAnsi="Times New Roman" w:cs="Times New Roman"/>
                <w:sz w:val="28"/>
                <w:szCs w:val="28"/>
              </w:rPr>
              <w:t>квінтове</w:t>
            </w:r>
            <w:proofErr w:type="spellEnd"/>
            <w:r w:rsidR="00704A96" w:rsidRPr="00D239D1">
              <w:rPr>
                <w:rFonts w:ascii="Times New Roman" w:hAnsi="Times New Roman" w:cs="Times New Roman"/>
                <w:sz w:val="28"/>
                <w:szCs w:val="28"/>
              </w:rPr>
              <w:t xml:space="preserve"> коло), транспонування. Володіє навичкою співу нот з листа. Вміє записувати одноголосну мелодію (знайому та незнайому) відповідного рівня складності. Виявляє розуміння особливостей різних музичних жанрів та форм, вміє навести приклади з творів українських та зарубіжних композиторів. Володіє основами елементарного аналізу музичного твору (визначає характер, художні образи твору, фіксує їх видозміни протягом твору; визначає лад, тональність, вивчені інтервали, акорди, фактуру; музичні форми). Демонструє творчі навички: створення мелодії з використанням певних особливостей (ладу, тональності, ритмічного малюнку, інтервалів, акордів, жанрових ознак тощо), другого голосу чи підголоску, гармонічного супроводу; підбирає мелодії по слуху, пише двоголосний диктант.</w:t>
            </w:r>
          </w:p>
        </w:tc>
      </w:tr>
      <w:tr w:rsidR="00F54A07" w:rsidRPr="00D239D1" w:rsidTr="00F54A07">
        <w:trPr>
          <w:trHeight w:val="300"/>
        </w:trPr>
        <w:tc>
          <w:tcPr>
            <w:tcW w:w="2445" w:type="dxa"/>
          </w:tcPr>
          <w:p w:rsidR="00F54A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lastRenderedPageBreak/>
              <w:t>4.Музичновиконавська компетентність</w:t>
            </w:r>
          </w:p>
        </w:tc>
        <w:tc>
          <w:tcPr>
            <w:tcW w:w="7035" w:type="dxa"/>
          </w:tcPr>
          <w:p w:rsidR="00F54A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t>Демонструє володіння технікою гри на інструменті (співу) в межах, передбачених навчальною програмою відповідної дисципліни. Чисто інтонує. Відтворює програмні мистецькі твори з відповідним ступенем емоційності та музикальності, застосовує засоби музичної виразності під час їх виконання. Відтворює українські народні обряди, сценічні рухи та танці в межах, передбачених навчальними програмами дисциплін (для класу фольклору).</w:t>
            </w:r>
          </w:p>
        </w:tc>
      </w:tr>
      <w:tr w:rsidR="00F54A07" w:rsidRPr="00D239D1" w:rsidTr="00F54A07">
        <w:trPr>
          <w:trHeight w:val="450"/>
        </w:trPr>
        <w:tc>
          <w:tcPr>
            <w:tcW w:w="2445" w:type="dxa"/>
          </w:tcPr>
          <w:p w:rsidR="00F54A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5.Компетентність колективної взаємодії </w:t>
            </w:r>
            <w:r w:rsidR="006C6DC3">
              <w:rPr>
                <w:rFonts w:ascii="Times New Roman" w:hAnsi="Times New Roman" w:cs="Times New Roman"/>
                <w:sz w:val="28"/>
                <w:szCs w:val="28"/>
              </w:rPr>
              <w:t xml:space="preserve">в </w:t>
            </w:r>
            <w:r w:rsidRPr="00D239D1">
              <w:rPr>
                <w:rFonts w:ascii="Times New Roman" w:hAnsi="Times New Roman" w:cs="Times New Roman"/>
                <w:sz w:val="28"/>
                <w:szCs w:val="28"/>
              </w:rPr>
              <w:t>мистецькій діяльності</w:t>
            </w:r>
          </w:p>
        </w:tc>
        <w:tc>
          <w:tcPr>
            <w:tcW w:w="7035" w:type="dxa"/>
          </w:tcPr>
          <w:p w:rsidR="00F54A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t>Виконує програмні твори в ансамблі, хорі. Демонструє розуміння ансамблевого виконавства та ролі кожного учасника колективу в досягненні спільного результату.</w:t>
            </w:r>
            <w:r w:rsidR="00704A96" w:rsidRPr="00D239D1">
              <w:rPr>
                <w:rFonts w:ascii="Times New Roman" w:hAnsi="Times New Roman" w:cs="Times New Roman"/>
              </w:rPr>
              <w:t xml:space="preserve"> </w:t>
            </w:r>
            <w:r w:rsidR="00704A96" w:rsidRPr="00D239D1">
              <w:rPr>
                <w:rFonts w:ascii="Times New Roman" w:hAnsi="Times New Roman" w:cs="Times New Roman"/>
                <w:sz w:val="28"/>
                <w:szCs w:val="28"/>
              </w:rPr>
              <w:t xml:space="preserve">Виконує програмні твори у колективі (ансамблі, оркестрі, хорі) з учнями свого або інших фахів; усвідомлює загальний художній образ, характер музичного твору та роль окремої виконуваної партії у спільному результаті </w:t>
            </w:r>
            <w:r w:rsidR="00704A96" w:rsidRPr="00D239D1">
              <w:rPr>
                <w:rFonts w:ascii="Times New Roman" w:hAnsi="Times New Roman" w:cs="Times New Roman"/>
                <w:sz w:val="28"/>
                <w:szCs w:val="28"/>
              </w:rPr>
              <w:lastRenderedPageBreak/>
              <w:t>колективного музикування. Узгоджує та координує власні виконавські дії з іншими учасниками ансамблю. Демонструє розуміння своєї ролі у виконавському колективі та особистої відповідальності за спільний результат виконання.</w:t>
            </w:r>
          </w:p>
        </w:tc>
      </w:tr>
      <w:tr w:rsidR="008F7807" w:rsidRPr="00D239D1" w:rsidTr="00F54A07">
        <w:trPr>
          <w:trHeight w:val="450"/>
        </w:trPr>
        <w:tc>
          <w:tcPr>
            <w:tcW w:w="2445" w:type="dxa"/>
          </w:tcPr>
          <w:p w:rsidR="008F78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lastRenderedPageBreak/>
              <w:t>6. Компетентність з публічного мистецького виступу</w:t>
            </w:r>
          </w:p>
        </w:tc>
        <w:tc>
          <w:tcPr>
            <w:tcW w:w="7035" w:type="dxa"/>
          </w:tcPr>
          <w:p w:rsidR="008F78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t>Проявляє сміливість та готовність виступати перед аудиторією.</w:t>
            </w:r>
          </w:p>
          <w:p w:rsidR="008F78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Виступає публічно із задоволенням.</w:t>
            </w:r>
          </w:p>
          <w:p w:rsidR="008F78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Демонструє культуру публічного мистецького виступу (зовнішній вигляд, поведінка).</w:t>
            </w:r>
            <w:r w:rsidR="00704A96" w:rsidRPr="00D239D1">
              <w:rPr>
                <w:rFonts w:ascii="Times New Roman" w:hAnsi="Times New Roman" w:cs="Times New Roman"/>
              </w:rPr>
              <w:t xml:space="preserve"> </w:t>
            </w:r>
            <w:r w:rsidR="00704A96" w:rsidRPr="00D239D1">
              <w:rPr>
                <w:rFonts w:ascii="Times New Roman" w:hAnsi="Times New Roman" w:cs="Times New Roman"/>
                <w:sz w:val="28"/>
                <w:szCs w:val="28"/>
              </w:rPr>
              <w:t>Дотримується сценічної культури у поведінці та зовнішньому вигляді. Демонструє виконавську майстерність на сцені, захоплення процесом виконання. Впевнено виступає перед аудиторією, володіє артистичною свободою та вмінням демонструвати виконавські емоції відповідно до художнього образу та авторського задуму музичного твору. Володіє сценічною витримкою, у випадку помилки не втрачає контроль над ситуацією та продовжує виступ.</w:t>
            </w:r>
          </w:p>
        </w:tc>
      </w:tr>
    </w:tbl>
    <w:p w:rsidR="008F7807" w:rsidRPr="00D239D1" w:rsidRDefault="008F7807"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716C8B" w:rsidRPr="00D239D1">
        <w:rPr>
          <w:rFonts w:ascii="Times New Roman" w:hAnsi="Times New Roman" w:cs="Times New Roman"/>
          <w:sz w:val="28"/>
          <w:szCs w:val="28"/>
        </w:rPr>
        <w:t xml:space="preserve">Конкретні очікувані результати навчання учнів, які відображають набуття ними </w:t>
      </w:r>
      <w:proofErr w:type="spellStart"/>
      <w:r w:rsidR="00716C8B" w:rsidRPr="00D239D1">
        <w:rPr>
          <w:rFonts w:ascii="Times New Roman" w:hAnsi="Times New Roman" w:cs="Times New Roman"/>
          <w:sz w:val="28"/>
          <w:szCs w:val="28"/>
        </w:rPr>
        <w:t>компетентностей</w:t>
      </w:r>
      <w:proofErr w:type="spellEnd"/>
      <w:r w:rsidR="00716C8B" w:rsidRPr="00D239D1">
        <w:rPr>
          <w:rFonts w:ascii="Times New Roman" w:hAnsi="Times New Roman" w:cs="Times New Roman"/>
          <w:sz w:val="28"/>
          <w:szCs w:val="28"/>
        </w:rPr>
        <w:t>, визначених освітньою програмою, визначаються навчальними програмами дисциплін (предметів).</w:t>
      </w:r>
    </w:p>
    <w:p w:rsidR="008F7807"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Зміст освітньої програми конкретизується в навчальному плані, який затверджується директором мистецької школи. </w:t>
      </w:r>
    </w:p>
    <w:p w:rsidR="008F7807" w:rsidRPr="00D239D1" w:rsidRDefault="00716C8B" w:rsidP="00E124F3">
      <w:pPr>
        <w:jc w:val="both"/>
        <w:rPr>
          <w:rFonts w:ascii="Times New Roman" w:hAnsi="Times New Roman" w:cs="Times New Roman"/>
          <w:b/>
          <w:sz w:val="28"/>
          <w:szCs w:val="28"/>
        </w:rPr>
      </w:pPr>
      <w:r w:rsidRPr="00D239D1">
        <w:rPr>
          <w:rFonts w:ascii="Times New Roman" w:hAnsi="Times New Roman" w:cs="Times New Roman"/>
          <w:sz w:val="28"/>
          <w:szCs w:val="28"/>
        </w:rPr>
        <w:t xml:space="preserve"> </w:t>
      </w:r>
      <w:r w:rsidRPr="00D239D1">
        <w:rPr>
          <w:rFonts w:ascii="Times New Roman" w:hAnsi="Times New Roman" w:cs="Times New Roman"/>
          <w:b/>
          <w:sz w:val="28"/>
          <w:szCs w:val="28"/>
        </w:rPr>
        <w:t xml:space="preserve">ОПИС ТА ІНСТРУМЕНТИ СИСТЕМИ ВНУТРІШНЬОГО ЗАБЕЗПЕЧЕННЯ </w:t>
      </w:r>
    </w:p>
    <w:p w:rsidR="008F7807" w:rsidRPr="00D239D1" w:rsidRDefault="00716C8B" w:rsidP="00E124F3">
      <w:pPr>
        <w:jc w:val="both"/>
        <w:rPr>
          <w:rFonts w:ascii="Times New Roman" w:hAnsi="Times New Roman" w:cs="Times New Roman"/>
          <w:b/>
          <w:sz w:val="28"/>
          <w:szCs w:val="28"/>
        </w:rPr>
      </w:pPr>
      <w:r w:rsidRPr="00D239D1">
        <w:rPr>
          <w:rFonts w:ascii="Times New Roman" w:hAnsi="Times New Roman" w:cs="Times New Roman"/>
          <w:b/>
          <w:sz w:val="28"/>
          <w:szCs w:val="28"/>
        </w:rPr>
        <w:t xml:space="preserve">ЯКОСТІ </w:t>
      </w:r>
      <w:r w:rsidR="008F7807" w:rsidRPr="00D239D1">
        <w:rPr>
          <w:rFonts w:ascii="Times New Roman" w:hAnsi="Times New Roman" w:cs="Times New Roman"/>
          <w:b/>
          <w:sz w:val="28"/>
          <w:szCs w:val="28"/>
        </w:rPr>
        <w:t xml:space="preserve"> </w:t>
      </w:r>
      <w:r w:rsidRPr="00D239D1">
        <w:rPr>
          <w:rFonts w:ascii="Times New Roman" w:hAnsi="Times New Roman" w:cs="Times New Roman"/>
          <w:b/>
          <w:sz w:val="28"/>
          <w:szCs w:val="28"/>
        </w:rPr>
        <w:t xml:space="preserve">ОСВІТИ </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b/>
          <w:sz w:val="28"/>
          <w:szCs w:val="28"/>
        </w:rPr>
        <w:t>Система внутрішнього</w:t>
      </w:r>
      <w:r w:rsidRPr="00D239D1">
        <w:rPr>
          <w:rFonts w:ascii="Times New Roman" w:hAnsi="Times New Roman" w:cs="Times New Roman"/>
          <w:sz w:val="28"/>
          <w:szCs w:val="28"/>
        </w:rPr>
        <w:t xml:space="preserve"> забезпечення якості складається з наступних компонентів:</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 кадрове забезпечення освітньої діяльності; </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навчально-методичне забезпечення освітньої діяльності; </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матеріально-технічне забезпечення освітньої діяльності; </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якість проведення навчальних занять; </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моніторинг досягнення учнями результатів навчання (</w:t>
      </w:r>
      <w:proofErr w:type="spellStart"/>
      <w:r w:rsidRPr="00D239D1">
        <w:rPr>
          <w:rFonts w:ascii="Times New Roman" w:hAnsi="Times New Roman" w:cs="Times New Roman"/>
          <w:sz w:val="28"/>
          <w:szCs w:val="28"/>
        </w:rPr>
        <w:t>компетентностей</w:t>
      </w:r>
      <w:proofErr w:type="spellEnd"/>
      <w:r w:rsidRPr="00D239D1">
        <w:rPr>
          <w:rFonts w:ascii="Times New Roman" w:hAnsi="Times New Roman" w:cs="Times New Roman"/>
          <w:sz w:val="28"/>
          <w:szCs w:val="28"/>
        </w:rPr>
        <w:t>);</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 виконання норм законодавства щодо ведення освітнього процесу державною мовою; </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lastRenderedPageBreak/>
        <w:t xml:space="preserve">• моніторинг відвідування учнями навчальних занять, передбачених навчальним планом та завершення повного курсу навчання. Завдання системи внутрішнього забезпечення якості освіти: </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оновлення методичної бази освітньої діяльності;</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 контроль за виконанням навчальних планів та освітньої програми, якістю знань, умінь і навичок учнів, розробка рекомендацій щодо їх покращення;</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 моніторинг та оптимізація соціально-психологічного середовища закладу освіти;</w:t>
      </w:r>
    </w:p>
    <w:p w:rsidR="00422D56" w:rsidRPr="00D239D1" w:rsidRDefault="00716C8B" w:rsidP="00E124F3">
      <w:pPr>
        <w:jc w:val="both"/>
        <w:rPr>
          <w:rFonts w:ascii="Times New Roman" w:hAnsi="Times New Roman" w:cs="Times New Roman"/>
          <w:sz w:val="28"/>
          <w:szCs w:val="28"/>
        </w:rPr>
      </w:pPr>
      <w:r w:rsidRPr="00D239D1">
        <w:rPr>
          <w:rFonts w:ascii="Times New Roman" w:hAnsi="Times New Roman" w:cs="Times New Roman"/>
          <w:sz w:val="28"/>
          <w:szCs w:val="28"/>
        </w:rPr>
        <w:t xml:space="preserve"> • створення необхідних умов для підвищення фахового кваліфікаційного рівня педагогічних працівників.</w:t>
      </w:r>
    </w:p>
    <w:p w:rsidR="00422D56" w:rsidRPr="00D239D1" w:rsidRDefault="00422D56" w:rsidP="00E124F3">
      <w:pPr>
        <w:jc w:val="both"/>
        <w:rPr>
          <w:rFonts w:ascii="Times New Roman" w:hAnsi="Times New Roman" w:cs="Times New Roman"/>
          <w:sz w:val="28"/>
          <w:szCs w:val="28"/>
        </w:rPr>
      </w:pPr>
    </w:p>
    <w:p w:rsidR="00422D56" w:rsidRPr="00D239D1" w:rsidRDefault="00422D56" w:rsidP="00E124F3">
      <w:pPr>
        <w:jc w:val="both"/>
        <w:rPr>
          <w:rFonts w:ascii="Times New Roman" w:hAnsi="Times New Roman" w:cs="Times New Roman"/>
          <w:b/>
          <w:sz w:val="28"/>
          <w:szCs w:val="28"/>
        </w:rPr>
      </w:pPr>
      <w:r w:rsidRPr="00D239D1">
        <w:rPr>
          <w:rFonts w:ascii="Times New Roman" w:hAnsi="Times New Roman" w:cs="Times New Roman"/>
          <w:b/>
          <w:sz w:val="28"/>
          <w:szCs w:val="28"/>
        </w:rPr>
        <w:t xml:space="preserve">                                    </w:t>
      </w:r>
    </w:p>
    <w:p w:rsidR="00422D56" w:rsidRPr="00D239D1" w:rsidRDefault="00422D56" w:rsidP="00E124F3">
      <w:pPr>
        <w:jc w:val="both"/>
        <w:rPr>
          <w:rFonts w:ascii="Times New Roman" w:hAnsi="Times New Roman" w:cs="Times New Roman"/>
          <w:b/>
          <w:sz w:val="28"/>
          <w:szCs w:val="28"/>
        </w:rPr>
      </w:pPr>
      <w:r w:rsidRPr="00D239D1">
        <w:rPr>
          <w:rFonts w:ascii="Times New Roman" w:hAnsi="Times New Roman" w:cs="Times New Roman"/>
          <w:b/>
          <w:sz w:val="28"/>
          <w:szCs w:val="28"/>
        </w:rPr>
        <w:t xml:space="preserve">                                                    </w:t>
      </w:r>
      <w:r w:rsidR="00716C8B" w:rsidRPr="00D239D1">
        <w:rPr>
          <w:rFonts w:ascii="Times New Roman" w:hAnsi="Times New Roman" w:cs="Times New Roman"/>
          <w:b/>
          <w:sz w:val="28"/>
          <w:szCs w:val="28"/>
        </w:rPr>
        <w:t xml:space="preserve"> НАВЧАЛЬНИЙ ПЛАН </w:t>
      </w:r>
    </w:p>
    <w:p w:rsidR="00422D56" w:rsidRPr="00D239D1" w:rsidRDefault="00422D56" w:rsidP="00B744D8">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00716C8B" w:rsidRPr="00D239D1">
        <w:rPr>
          <w:rFonts w:ascii="Times New Roman" w:hAnsi="Times New Roman" w:cs="Times New Roman"/>
          <w:sz w:val="28"/>
          <w:szCs w:val="28"/>
        </w:rPr>
        <w:t>Інструментальні класи (фортепіано, скрипка,</w:t>
      </w:r>
      <w:r w:rsidR="00B42B7E" w:rsidRPr="00D239D1">
        <w:rPr>
          <w:rFonts w:ascii="Times New Roman" w:hAnsi="Times New Roman" w:cs="Times New Roman"/>
          <w:sz w:val="28"/>
          <w:szCs w:val="28"/>
        </w:rPr>
        <w:t>віолончель</w:t>
      </w:r>
      <w:r w:rsidR="00716C8B" w:rsidRPr="00D239D1">
        <w:rPr>
          <w:rFonts w:ascii="Times New Roman" w:hAnsi="Times New Roman" w:cs="Times New Roman"/>
          <w:sz w:val="28"/>
          <w:szCs w:val="28"/>
        </w:rPr>
        <w:t xml:space="preserve">) </w:t>
      </w:r>
      <w:r w:rsidRPr="00D239D1">
        <w:rPr>
          <w:rFonts w:ascii="Times New Roman" w:hAnsi="Times New Roman" w:cs="Times New Roman"/>
          <w:sz w:val="28"/>
          <w:szCs w:val="28"/>
        </w:rPr>
        <w:t xml:space="preserve">         </w:t>
      </w:r>
    </w:p>
    <w:p w:rsidR="00422D56" w:rsidRPr="00D239D1" w:rsidRDefault="00B42B7E" w:rsidP="00422D56">
      <w:pPr>
        <w:widowControl w:val="0"/>
        <w:tabs>
          <w:tab w:val="left" w:pos="709"/>
        </w:tabs>
        <w:spacing w:before="120" w:after="120" w:line="240" w:lineRule="auto"/>
        <w:jc w:val="center"/>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Строк навчання – 8років</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567"/>
        <w:gridCol w:w="567"/>
        <w:gridCol w:w="567"/>
        <w:gridCol w:w="567"/>
        <w:gridCol w:w="567"/>
        <w:gridCol w:w="567"/>
        <w:gridCol w:w="567"/>
        <w:gridCol w:w="567"/>
        <w:gridCol w:w="569"/>
        <w:gridCol w:w="704"/>
        <w:gridCol w:w="569"/>
      </w:tblGrid>
      <w:tr w:rsidR="00422D56" w:rsidRPr="00D239D1" w:rsidTr="00422D56">
        <w:tc>
          <w:tcPr>
            <w:tcW w:w="2865" w:type="dxa"/>
            <w:vMerge w:val="restart"/>
            <w:tcBorders>
              <w:top w:val="double" w:sz="4" w:space="0" w:color="auto"/>
              <w:left w:val="double" w:sz="4" w:space="0" w:color="auto"/>
              <w:bottom w:val="double" w:sz="4" w:space="0" w:color="auto"/>
              <w:right w:val="single" w:sz="4" w:space="0" w:color="auto"/>
            </w:tcBorders>
            <w:vAlign w:val="center"/>
          </w:tcPr>
          <w:p w:rsidR="00422D56" w:rsidRPr="00D239D1" w:rsidRDefault="00422D56"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НАВЧАЛЬНІ ПРЕДМЕТИ</w:t>
            </w:r>
          </w:p>
        </w:tc>
        <w:tc>
          <w:tcPr>
            <w:tcW w:w="5105" w:type="dxa"/>
            <w:gridSpan w:val="9"/>
            <w:tcBorders>
              <w:top w:val="double" w:sz="4" w:space="0" w:color="auto"/>
              <w:left w:val="single" w:sz="4" w:space="0" w:color="auto"/>
              <w:bottom w:val="single" w:sz="4" w:space="0" w:color="auto"/>
              <w:right w:val="single" w:sz="4" w:space="0" w:color="auto"/>
            </w:tcBorders>
            <w:vAlign w:val="center"/>
          </w:tcPr>
          <w:p w:rsidR="00422D56" w:rsidRPr="00D239D1" w:rsidRDefault="00422D56"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Кількість годин на тиждень у класах</w:t>
            </w:r>
          </w:p>
        </w:tc>
        <w:tc>
          <w:tcPr>
            <w:tcW w:w="1273" w:type="dxa"/>
            <w:gridSpan w:val="2"/>
            <w:tcBorders>
              <w:top w:val="double" w:sz="4" w:space="0" w:color="auto"/>
              <w:left w:val="single" w:sz="4" w:space="0" w:color="auto"/>
              <w:bottom w:val="double" w:sz="4" w:space="0" w:color="auto"/>
              <w:right w:val="double" w:sz="4" w:space="0" w:color="auto"/>
            </w:tcBorders>
            <w:vAlign w:val="center"/>
          </w:tcPr>
          <w:p w:rsidR="00422D56" w:rsidRPr="00D239D1" w:rsidRDefault="00422D56"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Іспити у класах</w:t>
            </w:r>
          </w:p>
        </w:tc>
      </w:tr>
      <w:tr w:rsidR="0075514E" w:rsidRPr="00D239D1" w:rsidTr="00422D56">
        <w:trPr>
          <w:gridAfter w:val="1"/>
          <w:wAfter w:w="569" w:type="dxa"/>
        </w:trPr>
        <w:tc>
          <w:tcPr>
            <w:tcW w:w="2865" w:type="dxa"/>
            <w:vMerge/>
            <w:tcBorders>
              <w:top w:val="double" w:sz="4" w:space="0" w:color="auto"/>
              <w:left w:val="doub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567"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4</w:t>
            </w:r>
          </w:p>
        </w:tc>
        <w:tc>
          <w:tcPr>
            <w:tcW w:w="567"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5</w:t>
            </w:r>
          </w:p>
        </w:tc>
        <w:tc>
          <w:tcPr>
            <w:tcW w:w="567"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6</w:t>
            </w:r>
          </w:p>
        </w:tc>
        <w:tc>
          <w:tcPr>
            <w:tcW w:w="567"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7</w:t>
            </w:r>
          </w:p>
        </w:tc>
        <w:tc>
          <w:tcPr>
            <w:tcW w:w="567"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8</w:t>
            </w:r>
          </w:p>
        </w:tc>
        <w:tc>
          <w:tcPr>
            <w:tcW w:w="1273" w:type="dxa"/>
            <w:gridSpan w:val="2"/>
            <w:tcBorders>
              <w:top w:val="double" w:sz="4" w:space="0" w:color="auto"/>
              <w:left w:val="single" w:sz="4" w:space="0" w:color="auto"/>
              <w:bottom w:val="double" w:sz="4" w:space="0" w:color="auto"/>
              <w:right w:val="doub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p>
        </w:tc>
      </w:tr>
      <w:tr w:rsidR="0075514E" w:rsidRPr="00D239D1" w:rsidTr="00422D56">
        <w:trPr>
          <w:gridAfter w:val="1"/>
          <w:wAfter w:w="569" w:type="dxa"/>
          <w:trHeight w:val="396"/>
        </w:trPr>
        <w:tc>
          <w:tcPr>
            <w:tcW w:w="2865"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Музичний інструмент</w:t>
            </w:r>
            <w:r w:rsidRPr="00D239D1">
              <w:rPr>
                <w:rFonts w:ascii="Times New Roman" w:eastAsia="Calibri" w:hAnsi="Times New Roman" w:cs="Times New Roman"/>
                <w:sz w:val="24"/>
                <w:szCs w:val="24"/>
                <w:lang w:eastAsia="ru-RU"/>
              </w:rPr>
              <w:br/>
            </w:r>
            <w:r w:rsidRPr="00D239D1">
              <w:rPr>
                <w:rFonts w:ascii="Times New Roman" w:eastAsia="Calibri" w:hAnsi="Times New Roman" w:cs="Times New Roman"/>
                <w:i/>
                <w:sz w:val="24"/>
                <w:szCs w:val="24"/>
                <w:lang w:eastAsia="ru-RU"/>
              </w:rPr>
              <w:t>(індивідуальні уроки)</w:t>
            </w:r>
          </w:p>
        </w:tc>
        <w:tc>
          <w:tcPr>
            <w:tcW w:w="567" w:type="dxa"/>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1273" w:type="dxa"/>
            <w:gridSpan w:val="2"/>
            <w:tcBorders>
              <w:top w:val="doub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8</w:t>
            </w:r>
          </w:p>
        </w:tc>
      </w:tr>
      <w:tr w:rsidR="0075514E" w:rsidRPr="00D239D1" w:rsidTr="00422D56">
        <w:trPr>
          <w:gridAfter w:val="1"/>
          <w:wAfter w:w="569" w:type="dxa"/>
        </w:trPr>
        <w:tc>
          <w:tcPr>
            <w:tcW w:w="2865" w:type="dxa"/>
            <w:tcBorders>
              <w:top w:val="sing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xml:space="preserve">Сольфеджіо </w:t>
            </w:r>
          </w:p>
          <w:p w:rsidR="0075514E" w:rsidRPr="00D239D1" w:rsidRDefault="0075514E"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w:t>
            </w:r>
            <w:r w:rsidRPr="00D239D1">
              <w:rPr>
                <w:rFonts w:ascii="Times New Roman" w:eastAsia="Calibri" w:hAnsi="Times New Roman" w:cs="Times New Roman"/>
                <w:i/>
                <w:sz w:val="24"/>
                <w:szCs w:val="24"/>
                <w:lang w:eastAsia="ru-RU"/>
              </w:rPr>
              <w:t>групові уроки</w:t>
            </w:r>
            <w:r w:rsidRPr="00D239D1">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1273" w:type="dxa"/>
            <w:gridSpan w:val="2"/>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8</w:t>
            </w:r>
          </w:p>
        </w:tc>
      </w:tr>
      <w:tr w:rsidR="0075514E" w:rsidRPr="00D239D1" w:rsidTr="00422D56">
        <w:trPr>
          <w:gridAfter w:val="1"/>
          <w:wAfter w:w="569" w:type="dxa"/>
        </w:trPr>
        <w:tc>
          <w:tcPr>
            <w:tcW w:w="2865" w:type="dxa"/>
            <w:tcBorders>
              <w:top w:val="sing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xml:space="preserve">Українська та зарубіжна музичні літератури </w:t>
            </w:r>
          </w:p>
          <w:p w:rsidR="0075514E" w:rsidRPr="00D239D1" w:rsidRDefault="0075514E"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w:t>
            </w:r>
            <w:r w:rsidRPr="00D239D1">
              <w:rPr>
                <w:rFonts w:ascii="Times New Roman" w:eastAsia="Calibri" w:hAnsi="Times New Roman" w:cs="Times New Roman"/>
                <w:i/>
                <w:sz w:val="24"/>
                <w:szCs w:val="24"/>
                <w:lang w:eastAsia="ru-RU"/>
              </w:rPr>
              <w:t>групові уроки</w:t>
            </w:r>
            <w:r w:rsidRPr="00D239D1">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1273" w:type="dxa"/>
            <w:gridSpan w:val="2"/>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8</w:t>
            </w:r>
          </w:p>
        </w:tc>
      </w:tr>
      <w:tr w:rsidR="0075514E" w:rsidRPr="00D239D1" w:rsidTr="00422D56">
        <w:trPr>
          <w:gridAfter w:val="1"/>
          <w:wAfter w:w="569" w:type="dxa"/>
        </w:trPr>
        <w:tc>
          <w:tcPr>
            <w:tcW w:w="2865" w:type="dxa"/>
            <w:tcBorders>
              <w:top w:val="sing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Хор. Оркестр. Ансамбль*</w:t>
            </w:r>
          </w:p>
          <w:p w:rsidR="0075514E" w:rsidRPr="00D239D1" w:rsidRDefault="0075514E" w:rsidP="00422D56">
            <w:pPr>
              <w:spacing w:after="0" w:line="240" w:lineRule="auto"/>
              <w:rPr>
                <w:rFonts w:ascii="Times New Roman" w:eastAsia="Calibri" w:hAnsi="Times New Roman" w:cs="Times New Roman"/>
                <w:i/>
                <w:sz w:val="24"/>
                <w:szCs w:val="24"/>
                <w:lang w:eastAsia="ru-RU"/>
              </w:rPr>
            </w:pPr>
            <w:r w:rsidRPr="00D239D1">
              <w:rPr>
                <w:rFonts w:ascii="Times New Roman" w:eastAsia="Calibri" w:hAnsi="Times New Roman" w:cs="Times New Roman"/>
                <w:i/>
                <w:sz w:val="24"/>
                <w:szCs w:val="24"/>
                <w:lang w:eastAsia="ru-RU"/>
              </w:rPr>
              <w:t>(колективне музичення)</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1273" w:type="dxa"/>
            <w:gridSpan w:val="2"/>
            <w:tcBorders>
              <w:top w:val="single" w:sz="4" w:space="0" w:color="auto"/>
              <w:left w:val="single" w:sz="4" w:space="0" w:color="auto"/>
              <w:bottom w:val="single" w:sz="4" w:space="0" w:color="auto"/>
              <w:right w:val="single" w:sz="4" w:space="0" w:color="auto"/>
            </w:tcBorders>
            <w:vAlign w:val="bottom"/>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w:t>
            </w:r>
          </w:p>
        </w:tc>
      </w:tr>
      <w:tr w:rsidR="0075514E" w:rsidRPr="00D239D1" w:rsidTr="00422D56">
        <w:trPr>
          <w:gridAfter w:val="1"/>
          <w:wAfter w:w="569" w:type="dxa"/>
        </w:trPr>
        <w:tc>
          <w:tcPr>
            <w:tcW w:w="2865" w:type="dxa"/>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Предмет за вибором</w:t>
            </w:r>
          </w:p>
        </w:tc>
        <w:tc>
          <w:tcPr>
            <w:tcW w:w="567" w:type="dxa"/>
            <w:tcBorders>
              <w:top w:val="single" w:sz="4" w:space="0" w:color="auto"/>
              <w:left w:val="sing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1273" w:type="dxa"/>
            <w:gridSpan w:val="2"/>
            <w:tcBorders>
              <w:top w:val="single" w:sz="4" w:space="0" w:color="auto"/>
              <w:left w:val="single" w:sz="4" w:space="0" w:color="auto"/>
              <w:bottom w:val="doub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w:t>
            </w:r>
          </w:p>
        </w:tc>
      </w:tr>
      <w:tr w:rsidR="0075514E" w:rsidRPr="00D239D1" w:rsidTr="00422D56">
        <w:trPr>
          <w:gridAfter w:val="1"/>
          <w:wAfter w:w="569" w:type="dxa"/>
          <w:trHeight w:val="280"/>
        </w:trPr>
        <w:tc>
          <w:tcPr>
            <w:tcW w:w="2865"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right"/>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Разом:</w:t>
            </w:r>
          </w:p>
        </w:tc>
        <w:tc>
          <w:tcPr>
            <w:tcW w:w="567"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6.5</w:t>
            </w:r>
          </w:p>
        </w:tc>
        <w:tc>
          <w:tcPr>
            <w:tcW w:w="567"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6.5</w:t>
            </w:r>
          </w:p>
        </w:tc>
        <w:tc>
          <w:tcPr>
            <w:tcW w:w="567"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567"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567"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567"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567"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567" w:type="dxa"/>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1273" w:type="dxa"/>
            <w:gridSpan w:val="2"/>
            <w:tcBorders>
              <w:top w:val="double" w:sz="4" w:space="0" w:color="auto"/>
              <w:left w:val="single" w:sz="4" w:space="0" w:color="auto"/>
              <w:bottom w:val="single" w:sz="4" w:space="0" w:color="auto"/>
              <w:right w:val="single" w:sz="4" w:space="0" w:color="auto"/>
            </w:tcBorders>
            <w:vAlign w:val="center"/>
          </w:tcPr>
          <w:p w:rsidR="0075514E" w:rsidRPr="00D239D1" w:rsidRDefault="0075514E"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Х</w:t>
            </w:r>
          </w:p>
        </w:tc>
      </w:tr>
    </w:tbl>
    <w:p w:rsidR="00422D56" w:rsidRPr="00D239D1" w:rsidRDefault="00422D56" w:rsidP="00422D56">
      <w:pPr>
        <w:spacing w:after="0" w:line="240" w:lineRule="auto"/>
        <w:jc w:val="center"/>
        <w:rPr>
          <w:rFonts w:ascii="Times New Roman" w:eastAsia="Calibri" w:hAnsi="Times New Roman" w:cs="Times New Roman"/>
          <w:b/>
          <w:sz w:val="24"/>
          <w:szCs w:val="24"/>
          <w:lang w:eastAsia="ru-RU"/>
        </w:rPr>
      </w:pPr>
    </w:p>
    <w:p w:rsidR="00B42B7E" w:rsidRPr="00D239D1" w:rsidRDefault="00B42B7E" w:rsidP="00422D56">
      <w:pPr>
        <w:spacing w:after="0" w:line="240" w:lineRule="auto"/>
        <w:jc w:val="center"/>
        <w:rPr>
          <w:rFonts w:ascii="Times New Roman" w:eastAsia="Calibri" w:hAnsi="Times New Roman" w:cs="Times New Roman"/>
          <w:b/>
          <w:sz w:val="28"/>
          <w:szCs w:val="28"/>
          <w:lang w:eastAsia="ru-RU"/>
        </w:rPr>
      </w:pPr>
      <w:r w:rsidRPr="00D239D1">
        <w:rPr>
          <w:rFonts w:ascii="Times New Roman" w:eastAsia="Calibri" w:hAnsi="Times New Roman" w:cs="Times New Roman"/>
          <w:sz w:val="28"/>
          <w:szCs w:val="28"/>
          <w:lang w:eastAsia="ru-RU"/>
        </w:rPr>
        <w:t>Інструментальні класи(духові та народні інструменти</w:t>
      </w:r>
      <w:r w:rsidR="00B744D8" w:rsidRPr="00D239D1">
        <w:rPr>
          <w:rFonts w:ascii="Times New Roman" w:eastAsia="Calibri" w:hAnsi="Times New Roman" w:cs="Times New Roman"/>
          <w:b/>
          <w:sz w:val="28"/>
          <w:szCs w:val="28"/>
          <w:lang w:eastAsia="ru-RU"/>
        </w:rPr>
        <w:t>)</w:t>
      </w:r>
    </w:p>
    <w:p w:rsidR="00422D56" w:rsidRPr="00D239D1" w:rsidRDefault="00422D56" w:rsidP="00422D56">
      <w:pPr>
        <w:widowControl w:val="0"/>
        <w:spacing w:before="60" w:after="60" w:line="300" w:lineRule="auto"/>
        <w:jc w:val="center"/>
        <w:outlineLvl w:val="7"/>
        <w:rPr>
          <w:rFonts w:ascii="Times New Roman" w:eastAsia="Calibri" w:hAnsi="Times New Roman" w:cs="Times New Roman"/>
          <w:iCs/>
          <w:sz w:val="24"/>
          <w:szCs w:val="24"/>
          <w:lang w:eastAsia="ru-RU"/>
        </w:rPr>
      </w:pPr>
      <w:r w:rsidRPr="00D239D1">
        <w:rPr>
          <w:rFonts w:ascii="Times New Roman" w:eastAsia="Calibri" w:hAnsi="Times New Roman" w:cs="Times New Roman"/>
          <w:iCs/>
          <w:sz w:val="24"/>
          <w:szCs w:val="24"/>
          <w:lang w:eastAsia="ru-RU"/>
        </w:rPr>
        <w:t>Строк навчання - 6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8"/>
        <w:gridCol w:w="516"/>
        <w:gridCol w:w="618"/>
        <w:gridCol w:w="516"/>
        <w:gridCol w:w="618"/>
        <w:gridCol w:w="800"/>
        <w:gridCol w:w="759"/>
        <w:gridCol w:w="722"/>
        <w:gridCol w:w="759"/>
      </w:tblGrid>
      <w:tr w:rsidR="00422D56" w:rsidRPr="00D239D1" w:rsidTr="00422D56">
        <w:tc>
          <w:tcPr>
            <w:tcW w:w="3318" w:type="dxa"/>
            <w:vMerge w:val="restart"/>
            <w:tcBorders>
              <w:top w:val="double" w:sz="4" w:space="0" w:color="auto"/>
              <w:left w:val="double" w:sz="4" w:space="0" w:color="auto"/>
              <w:bottom w:val="single" w:sz="4" w:space="0" w:color="auto"/>
              <w:right w:val="single" w:sz="4" w:space="0" w:color="auto"/>
            </w:tcBorders>
            <w:vAlign w:val="center"/>
          </w:tcPr>
          <w:p w:rsidR="00422D56" w:rsidRPr="00D239D1" w:rsidRDefault="00422D56"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НАВЧАЛЬНІ ПРЕДМЕТИ</w:t>
            </w:r>
          </w:p>
        </w:tc>
        <w:tc>
          <w:tcPr>
            <w:tcW w:w="4445" w:type="dxa"/>
            <w:gridSpan w:val="7"/>
            <w:tcBorders>
              <w:top w:val="double" w:sz="4" w:space="0" w:color="auto"/>
              <w:left w:val="single" w:sz="4" w:space="0" w:color="auto"/>
              <w:bottom w:val="single" w:sz="4" w:space="0" w:color="auto"/>
              <w:right w:val="single" w:sz="4" w:space="0" w:color="auto"/>
            </w:tcBorders>
            <w:vAlign w:val="center"/>
          </w:tcPr>
          <w:p w:rsidR="00422D56" w:rsidRPr="00D239D1" w:rsidRDefault="00422D56"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Кількість годин на тиждень у класах</w:t>
            </w:r>
          </w:p>
        </w:tc>
        <w:tc>
          <w:tcPr>
            <w:tcW w:w="1481" w:type="dxa"/>
            <w:gridSpan w:val="2"/>
            <w:tcBorders>
              <w:top w:val="double" w:sz="4" w:space="0" w:color="auto"/>
              <w:left w:val="single" w:sz="4" w:space="0" w:color="auto"/>
              <w:bottom w:val="double" w:sz="4" w:space="0" w:color="auto"/>
              <w:right w:val="double" w:sz="4" w:space="0" w:color="auto"/>
            </w:tcBorders>
            <w:vAlign w:val="center"/>
          </w:tcPr>
          <w:p w:rsidR="00422D56" w:rsidRPr="00D239D1" w:rsidRDefault="00422D56"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Іспити у класах</w:t>
            </w:r>
          </w:p>
        </w:tc>
      </w:tr>
      <w:tr w:rsidR="00267868" w:rsidRPr="00D239D1" w:rsidTr="00422D56">
        <w:trPr>
          <w:gridAfter w:val="1"/>
          <w:wAfter w:w="759" w:type="dxa"/>
        </w:trPr>
        <w:tc>
          <w:tcPr>
            <w:tcW w:w="3318" w:type="dxa"/>
            <w:vMerge/>
            <w:tcBorders>
              <w:top w:val="single" w:sz="4" w:space="0" w:color="auto"/>
              <w:left w:val="double" w:sz="4" w:space="0" w:color="auto"/>
              <w:bottom w:val="double" w:sz="4" w:space="0" w:color="auto"/>
              <w:right w:val="single" w:sz="4" w:space="0" w:color="auto"/>
            </w:tcBorders>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p>
        </w:tc>
        <w:tc>
          <w:tcPr>
            <w:tcW w:w="618" w:type="dxa"/>
            <w:tcBorders>
              <w:top w:val="single" w:sz="4" w:space="0" w:color="auto"/>
              <w:left w:val="single" w:sz="4" w:space="0" w:color="auto"/>
              <w:bottom w:val="double" w:sz="4" w:space="0" w:color="auto"/>
              <w:right w:val="single" w:sz="4" w:space="0" w:color="auto"/>
            </w:tcBorders>
            <w:vAlign w:val="center"/>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16" w:type="dxa"/>
            <w:tcBorders>
              <w:top w:val="single" w:sz="4" w:space="0" w:color="auto"/>
              <w:left w:val="single" w:sz="4" w:space="0" w:color="auto"/>
              <w:bottom w:val="double" w:sz="4" w:space="0" w:color="auto"/>
              <w:right w:val="single" w:sz="4" w:space="0" w:color="auto"/>
            </w:tcBorders>
            <w:vAlign w:val="center"/>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618" w:type="dxa"/>
            <w:tcBorders>
              <w:top w:val="single" w:sz="4" w:space="0" w:color="auto"/>
              <w:left w:val="single" w:sz="4" w:space="0" w:color="auto"/>
              <w:bottom w:val="double" w:sz="4" w:space="0" w:color="auto"/>
              <w:right w:val="single" w:sz="4" w:space="0" w:color="auto"/>
            </w:tcBorders>
            <w:vAlign w:val="center"/>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516" w:type="dxa"/>
            <w:tcBorders>
              <w:top w:val="single" w:sz="4" w:space="0" w:color="auto"/>
              <w:left w:val="single" w:sz="4" w:space="0" w:color="auto"/>
              <w:bottom w:val="double" w:sz="4" w:space="0" w:color="auto"/>
              <w:right w:val="single" w:sz="4" w:space="0" w:color="auto"/>
            </w:tcBorders>
            <w:vAlign w:val="center"/>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4</w:t>
            </w:r>
          </w:p>
        </w:tc>
        <w:tc>
          <w:tcPr>
            <w:tcW w:w="618" w:type="dxa"/>
            <w:tcBorders>
              <w:top w:val="single" w:sz="4" w:space="0" w:color="auto"/>
              <w:left w:val="single" w:sz="4" w:space="0" w:color="auto"/>
              <w:bottom w:val="double" w:sz="4" w:space="0" w:color="auto"/>
              <w:right w:val="single" w:sz="4" w:space="0" w:color="auto"/>
            </w:tcBorders>
            <w:vAlign w:val="center"/>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5</w:t>
            </w:r>
          </w:p>
        </w:tc>
        <w:tc>
          <w:tcPr>
            <w:tcW w:w="800" w:type="dxa"/>
            <w:tcBorders>
              <w:top w:val="single" w:sz="4" w:space="0" w:color="auto"/>
              <w:left w:val="single" w:sz="4" w:space="0" w:color="auto"/>
              <w:bottom w:val="double" w:sz="4" w:space="0" w:color="auto"/>
              <w:right w:val="single" w:sz="4" w:space="0" w:color="auto"/>
            </w:tcBorders>
            <w:vAlign w:val="center"/>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6</w:t>
            </w:r>
          </w:p>
        </w:tc>
        <w:tc>
          <w:tcPr>
            <w:tcW w:w="1481" w:type="dxa"/>
            <w:gridSpan w:val="2"/>
            <w:tcBorders>
              <w:top w:val="double" w:sz="4" w:space="0" w:color="auto"/>
              <w:left w:val="single" w:sz="4" w:space="0" w:color="auto"/>
              <w:bottom w:val="double" w:sz="4" w:space="0" w:color="auto"/>
              <w:right w:val="double" w:sz="4" w:space="0" w:color="auto"/>
            </w:tcBorders>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p>
        </w:tc>
      </w:tr>
      <w:tr w:rsidR="00267868" w:rsidRPr="00D239D1" w:rsidTr="00422D56">
        <w:trPr>
          <w:gridAfter w:val="1"/>
          <w:wAfter w:w="759" w:type="dxa"/>
        </w:trPr>
        <w:tc>
          <w:tcPr>
            <w:tcW w:w="3318" w:type="dxa"/>
            <w:tcBorders>
              <w:top w:val="double" w:sz="4" w:space="0" w:color="auto"/>
              <w:left w:val="single" w:sz="4" w:space="0" w:color="auto"/>
              <w:bottom w:val="single" w:sz="4" w:space="0" w:color="auto"/>
              <w:right w:val="single" w:sz="4" w:space="0" w:color="auto"/>
            </w:tcBorders>
            <w:vAlign w:val="center"/>
          </w:tcPr>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Музичний інструмент</w:t>
            </w:r>
          </w:p>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i/>
                <w:sz w:val="24"/>
                <w:szCs w:val="24"/>
                <w:lang w:eastAsia="ru-RU"/>
              </w:rPr>
              <w:t>(індивідуальні уроки)</w:t>
            </w:r>
          </w:p>
        </w:tc>
        <w:tc>
          <w:tcPr>
            <w:tcW w:w="618"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16"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618"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516"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618"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800"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1481" w:type="dxa"/>
            <w:gridSpan w:val="2"/>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6</w:t>
            </w:r>
          </w:p>
        </w:tc>
      </w:tr>
      <w:tr w:rsidR="00267868" w:rsidRPr="00D239D1" w:rsidTr="00422D56">
        <w:trPr>
          <w:gridAfter w:val="1"/>
          <w:wAfter w:w="759" w:type="dxa"/>
        </w:trPr>
        <w:tc>
          <w:tcPr>
            <w:tcW w:w="3318" w:type="dxa"/>
            <w:tcBorders>
              <w:top w:val="single" w:sz="4" w:space="0" w:color="auto"/>
              <w:left w:val="single" w:sz="4" w:space="0" w:color="auto"/>
              <w:bottom w:val="single" w:sz="4" w:space="0" w:color="auto"/>
              <w:right w:val="single" w:sz="4" w:space="0" w:color="auto"/>
            </w:tcBorders>
            <w:vAlign w:val="center"/>
          </w:tcPr>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xml:space="preserve">Сольфеджіо </w:t>
            </w:r>
          </w:p>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w:t>
            </w:r>
            <w:r w:rsidRPr="00D239D1">
              <w:rPr>
                <w:rFonts w:ascii="Times New Roman" w:eastAsia="Calibri" w:hAnsi="Times New Roman" w:cs="Times New Roman"/>
                <w:i/>
                <w:sz w:val="24"/>
                <w:szCs w:val="24"/>
                <w:lang w:eastAsia="ru-RU"/>
              </w:rPr>
              <w:t>групові уроки</w:t>
            </w:r>
            <w:r w:rsidRPr="00D239D1">
              <w:rPr>
                <w:rFonts w:ascii="Times New Roman" w:eastAsia="Calibri" w:hAnsi="Times New Roman" w:cs="Times New Roman"/>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16"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16"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800"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1481" w:type="dxa"/>
            <w:gridSpan w:val="2"/>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6</w:t>
            </w:r>
          </w:p>
        </w:tc>
      </w:tr>
      <w:tr w:rsidR="00267868" w:rsidRPr="00D239D1" w:rsidTr="00422D56">
        <w:trPr>
          <w:gridAfter w:val="1"/>
          <w:wAfter w:w="759" w:type="dxa"/>
        </w:trPr>
        <w:tc>
          <w:tcPr>
            <w:tcW w:w="3318" w:type="dxa"/>
            <w:tcBorders>
              <w:top w:val="single" w:sz="4" w:space="0" w:color="auto"/>
              <w:left w:val="single" w:sz="4" w:space="0" w:color="auto"/>
              <w:bottom w:val="single" w:sz="4" w:space="0" w:color="auto"/>
              <w:right w:val="single" w:sz="4" w:space="0" w:color="auto"/>
            </w:tcBorders>
            <w:vAlign w:val="center"/>
          </w:tcPr>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Українська та зарубіжна</w:t>
            </w:r>
          </w:p>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xml:space="preserve"> музичні літератури </w:t>
            </w:r>
          </w:p>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w:t>
            </w:r>
            <w:r w:rsidRPr="00D239D1">
              <w:rPr>
                <w:rFonts w:ascii="Times New Roman" w:eastAsia="Calibri" w:hAnsi="Times New Roman" w:cs="Times New Roman"/>
                <w:i/>
                <w:sz w:val="24"/>
                <w:szCs w:val="24"/>
                <w:lang w:eastAsia="ru-RU"/>
              </w:rPr>
              <w:t>групові уроки</w:t>
            </w:r>
            <w:r w:rsidRPr="00D239D1">
              <w:rPr>
                <w:rFonts w:ascii="Times New Roman" w:eastAsia="Calibri" w:hAnsi="Times New Roman" w:cs="Times New Roman"/>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16"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516"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800"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1.5</w:t>
            </w:r>
          </w:p>
        </w:tc>
        <w:tc>
          <w:tcPr>
            <w:tcW w:w="1481" w:type="dxa"/>
            <w:gridSpan w:val="2"/>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6</w:t>
            </w:r>
          </w:p>
        </w:tc>
      </w:tr>
      <w:tr w:rsidR="00267868" w:rsidRPr="00D239D1" w:rsidTr="00422D56">
        <w:trPr>
          <w:gridAfter w:val="1"/>
          <w:wAfter w:w="759" w:type="dxa"/>
        </w:trPr>
        <w:tc>
          <w:tcPr>
            <w:tcW w:w="3318" w:type="dxa"/>
            <w:tcBorders>
              <w:top w:val="single" w:sz="4" w:space="0" w:color="auto"/>
              <w:left w:val="single" w:sz="4" w:space="0" w:color="auto"/>
              <w:bottom w:val="single" w:sz="4" w:space="0" w:color="auto"/>
              <w:right w:val="single" w:sz="4" w:space="0" w:color="auto"/>
            </w:tcBorders>
            <w:vAlign w:val="center"/>
          </w:tcPr>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Хор. Оркестр. Ансамбль*</w:t>
            </w:r>
          </w:p>
          <w:p w:rsidR="00267868" w:rsidRPr="00D239D1" w:rsidRDefault="00267868" w:rsidP="00422D56">
            <w:pPr>
              <w:spacing w:after="0" w:line="240" w:lineRule="auto"/>
              <w:rPr>
                <w:rFonts w:ascii="Times New Roman" w:eastAsia="Calibri" w:hAnsi="Times New Roman" w:cs="Times New Roman"/>
                <w:i/>
                <w:sz w:val="24"/>
                <w:szCs w:val="24"/>
                <w:lang w:eastAsia="ru-RU"/>
              </w:rPr>
            </w:pPr>
            <w:r w:rsidRPr="00D239D1">
              <w:rPr>
                <w:rFonts w:ascii="Times New Roman" w:eastAsia="Calibri" w:hAnsi="Times New Roman" w:cs="Times New Roman"/>
                <w:i/>
                <w:sz w:val="24"/>
                <w:szCs w:val="24"/>
                <w:lang w:eastAsia="ru-RU"/>
              </w:rPr>
              <w:lastRenderedPageBreak/>
              <w:t>(колективне музичення)</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lastRenderedPageBreak/>
              <w:t>2</w:t>
            </w:r>
          </w:p>
        </w:tc>
        <w:tc>
          <w:tcPr>
            <w:tcW w:w="516"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2</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516"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618"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3</w:t>
            </w:r>
          </w:p>
        </w:tc>
        <w:tc>
          <w:tcPr>
            <w:tcW w:w="1481" w:type="dxa"/>
            <w:gridSpan w:val="2"/>
            <w:tcBorders>
              <w:top w:val="sing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w:t>
            </w:r>
          </w:p>
        </w:tc>
      </w:tr>
      <w:tr w:rsidR="00267868" w:rsidRPr="00D239D1" w:rsidTr="00422D56">
        <w:trPr>
          <w:gridAfter w:val="1"/>
          <w:wAfter w:w="759" w:type="dxa"/>
        </w:trPr>
        <w:tc>
          <w:tcPr>
            <w:tcW w:w="3318" w:type="dxa"/>
            <w:tcBorders>
              <w:top w:val="single" w:sz="4" w:space="0" w:color="auto"/>
              <w:left w:val="single" w:sz="4" w:space="0" w:color="auto"/>
              <w:bottom w:val="double" w:sz="4" w:space="0" w:color="auto"/>
              <w:right w:val="single" w:sz="4" w:space="0" w:color="auto"/>
            </w:tcBorders>
            <w:vAlign w:val="center"/>
          </w:tcPr>
          <w:p w:rsidR="00267868" w:rsidRPr="00D239D1" w:rsidRDefault="00267868" w:rsidP="00422D56">
            <w:pPr>
              <w:spacing w:after="0" w:line="240" w:lineRule="auto"/>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lastRenderedPageBreak/>
              <w:t>Предмет за вибором</w:t>
            </w:r>
          </w:p>
        </w:tc>
        <w:tc>
          <w:tcPr>
            <w:tcW w:w="618" w:type="dxa"/>
            <w:tcBorders>
              <w:top w:val="single" w:sz="4" w:space="0" w:color="auto"/>
              <w:left w:val="single" w:sz="4" w:space="0" w:color="auto"/>
              <w:bottom w:val="double" w:sz="4" w:space="0" w:color="auto"/>
              <w:right w:val="single" w:sz="4" w:space="0" w:color="auto"/>
            </w:tcBorders>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16" w:type="dxa"/>
            <w:tcBorders>
              <w:top w:val="single" w:sz="4" w:space="0" w:color="auto"/>
              <w:left w:val="single" w:sz="4" w:space="0" w:color="auto"/>
              <w:bottom w:val="double" w:sz="4" w:space="0" w:color="auto"/>
              <w:right w:val="single" w:sz="4" w:space="0" w:color="auto"/>
            </w:tcBorders>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618" w:type="dxa"/>
            <w:tcBorders>
              <w:top w:val="single" w:sz="4" w:space="0" w:color="auto"/>
              <w:left w:val="single" w:sz="4" w:space="0" w:color="auto"/>
              <w:bottom w:val="double" w:sz="4" w:space="0" w:color="auto"/>
              <w:right w:val="single" w:sz="4" w:space="0" w:color="auto"/>
            </w:tcBorders>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516" w:type="dxa"/>
            <w:tcBorders>
              <w:top w:val="single" w:sz="4" w:space="0" w:color="auto"/>
              <w:left w:val="single" w:sz="4" w:space="0" w:color="auto"/>
              <w:bottom w:val="double" w:sz="4" w:space="0" w:color="auto"/>
              <w:right w:val="single" w:sz="4" w:space="0" w:color="auto"/>
            </w:tcBorders>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618" w:type="dxa"/>
            <w:tcBorders>
              <w:top w:val="single" w:sz="4" w:space="0" w:color="auto"/>
              <w:left w:val="single" w:sz="4" w:space="0" w:color="auto"/>
              <w:bottom w:val="double" w:sz="4" w:space="0" w:color="auto"/>
              <w:right w:val="single" w:sz="4" w:space="0" w:color="auto"/>
            </w:tcBorders>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800" w:type="dxa"/>
            <w:tcBorders>
              <w:top w:val="single" w:sz="4" w:space="0" w:color="auto"/>
              <w:left w:val="single" w:sz="4" w:space="0" w:color="auto"/>
              <w:bottom w:val="double" w:sz="4" w:space="0" w:color="auto"/>
              <w:right w:val="single" w:sz="4" w:space="0" w:color="auto"/>
            </w:tcBorders>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1</w:t>
            </w:r>
          </w:p>
        </w:tc>
        <w:tc>
          <w:tcPr>
            <w:tcW w:w="1481" w:type="dxa"/>
            <w:gridSpan w:val="2"/>
            <w:tcBorders>
              <w:top w:val="single" w:sz="4" w:space="0" w:color="auto"/>
              <w:left w:val="single" w:sz="4" w:space="0" w:color="auto"/>
              <w:bottom w:val="double" w:sz="4" w:space="0" w:color="auto"/>
              <w:right w:val="single" w:sz="4" w:space="0" w:color="auto"/>
            </w:tcBorders>
            <w:vAlign w:val="center"/>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w:t>
            </w:r>
          </w:p>
        </w:tc>
      </w:tr>
      <w:tr w:rsidR="00267868" w:rsidRPr="00D239D1" w:rsidTr="00422D56">
        <w:trPr>
          <w:gridAfter w:val="1"/>
          <w:wAfter w:w="759" w:type="dxa"/>
        </w:trPr>
        <w:tc>
          <w:tcPr>
            <w:tcW w:w="3318" w:type="dxa"/>
            <w:tcBorders>
              <w:top w:val="double" w:sz="4" w:space="0" w:color="auto"/>
              <w:left w:val="single" w:sz="4" w:space="0" w:color="auto"/>
              <w:bottom w:val="single" w:sz="4" w:space="0" w:color="auto"/>
              <w:right w:val="single" w:sz="4" w:space="0" w:color="auto"/>
            </w:tcBorders>
            <w:vAlign w:val="center"/>
          </w:tcPr>
          <w:p w:rsidR="00267868" w:rsidRPr="00D239D1" w:rsidRDefault="00267868" w:rsidP="00422D56">
            <w:pPr>
              <w:spacing w:after="0" w:line="240" w:lineRule="auto"/>
              <w:jc w:val="right"/>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Разом:</w:t>
            </w:r>
          </w:p>
        </w:tc>
        <w:tc>
          <w:tcPr>
            <w:tcW w:w="618"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8</w:t>
            </w:r>
          </w:p>
        </w:tc>
        <w:tc>
          <w:tcPr>
            <w:tcW w:w="516"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8</w:t>
            </w:r>
          </w:p>
        </w:tc>
        <w:tc>
          <w:tcPr>
            <w:tcW w:w="618"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516"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618"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800" w:type="dxa"/>
            <w:tcBorders>
              <w:top w:val="double" w:sz="4" w:space="0" w:color="auto"/>
              <w:left w:val="single" w:sz="4" w:space="0" w:color="auto"/>
              <w:bottom w:val="single" w:sz="4" w:space="0" w:color="auto"/>
              <w:right w:val="single" w:sz="4" w:space="0" w:color="auto"/>
            </w:tcBorders>
            <w:vAlign w:val="bottom"/>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9</w:t>
            </w:r>
          </w:p>
        </w:tc>
        <w:tc>
          <w:tcPr>
            <w:tcW w:w="1481" w:type="dxa"/>
            <w:gridSpan w:val="2"/>
            <w:tcBorders>
              <w:top w:val="double" w:sz="4" w:space="0" w:color="auto"/>
              <w:left w:val="single" w:sz="4" w:space="0" w:color="auto"/>
              <w:bottom w:val="single" w:sz="4" w:space="0" w:color="auto"/>
              <w:right w:val="single" w:sz="4" w:space="0" w:color="auto"/>
            </w:tcBorders>
            <w:vAlign w:val="center"/>
          </w:tcPr>
          <w:p w:rsidR="00267868" w:rsidRPr="00D239D1" w:rsidRDefault="00267868" w:rsidP="00422D56">
            <w:pPr>
              <w:spacing w:after="0" w:line="240" w:lineRule="auto"/>
              <w:jc w:val="center"/>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Х</w:t>
            </w:r>
          </w:p>
        </w:tc>
      </w:tr>
    </w:tbl>
    <w:p w:rsidR="00422D56" w:rsidRPr="00D239D1" w:rsidRDefault="00422D56" w:rsidP="00422D56">
      <w:pPr>
        <w:widowControl w:val="0"/>
        <w:spacing w:before="120" w:after="0" w:line="240" w:lineRule="auto"/>
        <w:ind w:firstLine="499"/>
        <w:rPr>
          <w:rFonts w:ascii="Times New Roman" w:eastAsia="Calibri" w:hAnsi="Times New Roman" w:cs="Times New Roman"/>
          <w:b/>
          <w:sz w:val="24"/>
          <w:szCs w:val="24"/>
          <w:lang w:eastAsia="ru-RU"/>
        </w:rPr>
      </w:pPr>
      <w:r w:rsidRPr="00D239D1">
        <w:rPr>
          <w:rFonts w:ascii="Times New Roman" w:eastAsia="Calibri" w:hAnsi="Times New Roman" w:cs="Times New Roman"/>
          <w:b/>
          <w:sz w:val="24"/>
          <w:szCs w:val="24"/>
          <w:lang w:eastAsia="ru-RU"/>
        </w:rPr>
        <w:t>Перелік предметів за вибором:</w:t>
      </w:r>
    </w:p>
    <w:p w:rsidR="00422D56" w:rsidRPr="00D239D1" w:rsidRDefault="00422D56" w:rsidP="00422D56">
      <w:pPr>
        <w:widowControl w:val="0"/>
        <w:spacing w:before="120" w:after="0" w:line="240" w:lineRule="auto"/>
        <w:ind w:firstLine="499"/>
        <w:jc w:val="both"/>
        <w:rPr>
          <w:rFonts w:ascii="Times New Roman" w:eastAsia="Calibri" w:hAnsi="Times New Roman" w:cs="Times New Roman"/>
          <w:sz w:val="24"/>
          <w:szCs w:val="24"/>
          <w:lang w:eastAsia="ru-RU"/>
        </w:rPr>
      </w:pPr>
      <w:r w:rsidRPr="00D239D1">
        <w:rPr>
          <w:rFonts w:ascii="Times New Roman" w:eastAsia="Calibri" w:hAnsi="Times New Roman" w:cs="Times New Roman"/>
          <w:b/>
          <w:sz w:val="24"/>
          <w:szCs w:val="24"/>
          <w:lang w:eastAsia="ru-RU"/>
        </w:rPr>
        <w:t>Індивідуальні уроки:</w:t>
      </w:r>
    </w:p>
    <w:p w:rsidR="00422D56" w:rsidRPr="00D239D1" w:rsidRDefault="00422D56" w:rsidP="00422D56">
      <w:pPr>
        <w:widowControl w:val="0"/>
        <w:spacing w:before="120" w:after="0" w:line="240" w:lineRule="auto"/>
        <w:ind w:firstLine="499"/>
        <w:jc w:val="both"/>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«Додатковий музичний інструмент», «Читання нот з листа», «Постановка голосу», «Імпровізація», «Композиторська творчість», «Елементарна теорія музики», «Сольфеджіо», «Основи диригування», «Акомпанемент», «Ансамбль» тощо.</w:t>
      </w:r>
    </w:p>
    <w:p w:rsidR="00422D56" w:rsidRPr="00D239D1" w:rsidRDefault="00422D56" w:rsidP="00422D56">
      <w:pPr>
        <w:widowControl w:val="0"/>
        <w:spacing w:before="120" w:after="0" w:line="240" w:lineRule="auto"/>
        <w:ind w:firstLine="499"/>
        <w:jc w:val="both"/>
        <w:rPr>
          <w:rFonts w:ascii="Times New Roman" w:eastAsia="Calibri" w:hAnsi="Times New Roman" w:cs="Times New Roman"/>
          <w:sz w:val="24"/>
          <w:szCs w:val="24"/>
          <w:lang w:eastAsia="ru-RU"/>
        </w:rPr>
      </w:pPr>
      <w:r w:rsidRPr="00D239D1">
        <w:rPr>
          <w:rFonts w:ascii="Times New Roman" w:eastAsia="Calibri" w:hAnsi="Times New Roman" w:cs="Times New Roman"/>
          <w:b/>
          <w:sz w:val="24"/>
          <w:szCs w:val="24"/>
          <w:lang w:eastAsia="ru-RU"/>
        </w:rPr>
        <w:t>Групові уроки:</w:t>
      </w:r>
    </w:p>
    <w:p w:rsidR="00422D56" w:rsidRPr="00D239D1" w:rsidRDefault="00422D56" w:rsidP="00422D56">
      <w:pPr>
        <w:widowControl w:val="0"/>
        <w:spacing w:before="120" w:after="0" w:line="240" w:lineRule="auto"/>
        <w:ind w:firstLine="499"/>
        <w:jc w:val="both"/>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«Музичний фольклор», «Ритміка», «Постановка музичних спектаклів», «Початковий курс історії мистецтв», інші види мистецтв тощо.</w:t>
      </w:r>
    </w:p>
    <w:p w:rsidR="00422D56" w:rsidRPr="00D239D1" w:rsidRDefault="00422D56" w:rsidP="00422D56">
      <w:pPr>
        <w:widowControl w:val="0"/>
        <w:spacing w:before="120" w:after="0" w:line="240" w:lineRule="auto"/>
        <w:ind w:firstLine="500"/>
        <w:jc w:val="both"/>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t>*  Ансамбль, чисельність учнів у якому складає 6 і більше осіб.</w:t>
      </w:r>
    </w:p>
    <w:p w:rsidR="00422D56" w:rsidRPr="00D239D1" w:rsidRDefault="00422D56" w:rsidP="00B744D8">
      <w:pPr>
        <w:widowControl w:val="0"/>
        <w:spacing w:after="0" w:line="240" w:lineRule="auto"/>
        <w:ind w:firstLine="500"/>
        <w:jc w:val="both"/>
        <w:rPr>
          <w:rFonts w:ascii="Times New Roman" w:eastAsia="Calibri" w:hAnsi="Times New Roman" w:cs="Times New Roman"/>
          <w:sz w:val="24"/>
          <w:szCs w:val="24"/>
          <w:lang w:eastAsia="ru-RU"/>
        </w:rPr>
      </w:pPr>
      <w:r w:rsidRPr="00D239D1">
        <w:rPr>
          <w:rFonts w:ascii="Times New Roman" w:eastAsia="Calibri" w:hAnsi="Times New Roman" w:cs="Times New Roman"/>
          <w:sz w:val="24"/>
          <w:szCs w:val="24"/>
          <w:lang w:eastAsia="ru-RU"/>
        </w:rPr>
        <w:br w:type="page"/>
      </w:r>
      <w:r w:rsidR="00B744D8" w:rsidRPr="00D239D1">
        <w:rPr>
          <w:rFonts w:ascii="Times New Roman" w:eastAsia="Calibri" w:hAnsi="Times New Roman" w:cs="Times New Roman"/>
          <w:sz w:val="24"/>
          <w:szCs w:val="24"/>
          <w:lang w:eastAsia="ru-RU"/>
        </w:rPr>
        <w:lastRenderedPageBreak/>
        <w:t xml:space="preserve">                                          </w:t>
      </w:r>
      <w:r w:rsidRPr="00D239D1">
        <w:rPr>
          <w:rFonts w:ascii="Times New Roman" w:eastAsia="Calibri" w:hAnsi="Times New Roman" w:cs="Times New Roman"/>
          <w:b/>
          <w:sz w:val="28"/>
          <w:szCs w:val="28"/>
          <w:lang w:eastAsia="ru-RU"/>
        </w:rPr>
        <w:t>Роз’яснення до планів</w:t>
      </w:r>
    </w:p>
    <w:p w:rsidR="00422D56" w:rsidRPr="00D239D1" w:rsidRDefault="00422D56" w:rsidP="00422D56">
      <w:pPr>
        <w:widowControl w:val="0"/>
        <w:numPr>
          <w:ilvl w:val="0"/>
          <w:numId w:val="5"/>
        </w:numPr>
        <w:tabs>
          <w:tab w:val="left" w:pos="0"/>
        </w:tabs>
        <w:spacing w:before="12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Кількість учнівських колективів з предметів колективного музичення визначається керівником закладу з урахуванням можливостей матеріальної бази закладу (наявність репетиційних класів, устаткування, обладнання). Учнівські колективи за віком виконавців або рівнем їх музичної підготовки можуть розподілятися на колективи учнів молодшого або старшого віку, на колективи учнів різного віку, незалежно від класу, в якому навчаються учасники; на колективи учнів визначених класів. </w:t>
      </w:r>
    </w:p>
    <w:p w:rsidR="00422D56" w:rsidRPr="00D239D1" w:rsidRDefault="00422D56" w:rsidP="00422D56">
      <w:pPr>
        <w:widowControl w:val="0"/>
        <w:numPr>
          <w:ilvl w:val="0"/>
          <w:numId w:val="5"/>
        </w:numPr>
        <w:tabs>
          <w:tab w:val="left" w:pos="0"/>
        </w:tabs>
        <w:spacing w:before="12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Кількість навчальних годин, визначених типовим навчальним планом на колективне музичення, планується для кожного з предметів: «Хор», «Оркестр», «Ансамбль /великий за складом/». Кожен учень має право відвідувати як один, так і декілька предметів колективного музичення.</w:t>
      </w:r>
    </w:p>
    <w:p w:rsidR="00422D56" w:rsidRPr="00D239D1" w:rsidRDefault="00422D56" w:rsidP="00422D56">
      <w:pPr>
        <w:widowControl w:val="0"/>
        <w:numPr>
          <w:ilvl w:val="0"/>
          <w:numId w:val="5"/>
        </w:numPr>
        <w:tabs>
          <w:tab w:val="left" w:pos="0"/>
        </w:tabs>
        <w:spacing w:before="12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Уроки ансамблів малої форми проводяться за рахунок годин предмета за вибором.</w:t>
      </w:r>
    </w:p>
    <w:p w:rsidR="00422D56" w:rsidRPr="00D239D1" w:rsidRDefault="00422D56" w:rsidP="00422D56">
      <w:pPr>
        <w:widowControl w:val="0"/>
        <w:numPr>
          <w:ilvl w:val="0"/>
          <w:numId w:val="5"/>
        </w:numPr>
        <w:tabs>
          <w:tab w:val="left" w:pos="0"/>
        </w:tabs>
        <w:spacing w:before="12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Кількісний склад кожної групи з предметів «Сольфеджіо», «Українська та зарубіжна музичні літератури», групових предметів за вибором становить у середньому 8 учнів, кожної з груп учнівських колективів: оркестру, ансамблю /великого за складом/ - у середньому 6 учнів, хору - у середньому 10 учнів. </w:t>
      </w:r>
    </w:p>
    <w:p w:rsidR="00422D56" w:rsidRPr="00D239D1" w:rsidRDefault="00422D56" w:rsidP="00422D56">
      <w:pPr>
        <w:widowControl w:val="0"/>
        <w:tabs>
          <w:tab w:val="left" w:pos="0"/>
        </w:tabs>
        <w:spacing w:before="120" w:after="0" w:line="240" w:lineRule="auto"/>
        <w:ind w:left="360" w:firstLine="349"/>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Кількісний склад ансамблю малої форми - від 2 учнів.</w:t>
      </w:r>
    </w:p>
    <w:p w:rsidR="00422D56" w:rsidRPr="00D239D1" w:rsidRDefault="00422D56" w:rsidP="00422D56">
      <w:pPr>
        <w:widowControl w:val="0"/>
        <w:tabs>
          <w:tab w:val="left" w:pos="0"/>
        </w:tabs>
        <w:spacing w:before="120" w:after="0" w:line="240" w:lineRule="auto"/>
        <w:ind w:left="360" w:firstLine="349"/>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Відвідування учнями предметів музично-теоретичних дисциплін можливе з групами інших відділів з відповідним строком навчання.</w:t>
      </w:r>
    </w:p>
    <w:p w:rsidR="00422D56" w:rsidRPr="00D239D1" w:rsidRDefault="00422D56" w:rsidP="00422D56">
      <w:pPr>
        <w:widowControl w:val="0"/>
        <w:numPr>
          <w:ilvl w:val="0"/>
          <w:numId w:val="5"/>
        </w:numPr>
        <w:tabs>
          <w:tab w:val="left" w:pos="0"/>
        </w:tabs>
        <w:spacing w:before="12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Для учнів, які навчаються гри на оркестрових інструментах (окрім бандури), рекомендується передбачити уроки з предмета за вибором «Додатковий музичний інструмент», для учнів класу бандури - уроки з предмета за вибором «Постановка голосу».</w:t>
      </w:r>
    </w:p>
    <w:p w:rsidR="00422D56" w:rsidRPr="00D239D1" w:rsidRDefault="00422D56" w:rsidP="00422D56">
      <w:pPr>
        <w:widowControl w:val="0"/>
        <w:numPr>
          <w:ilvl w:val="0"/>
          <w:numId w:val="5"/>
        </w:numPr>
        <w:tabs>
          <w:tab w:val="left" w:pos="0"/>
        </w:tabs>
        <w:spacing w:before="120" w:after="0" w:line="240" w:lineRule="auto"/>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Крім годин, зазначених у робочому навчальному плані, розрахунком навчальних годин передбачаються:</w:t>
      </w:r>
    </w:p>
    <w:p w:rsidR="00422D56" w:rsidRPr="00D239D1" w:rsidRDefault="00422D56" w:rsidP="00422D56">
      <w:pPr>
        <w:widowControl w:val="0"/>
        <w:numPr>
          <w:ilvl w:val="0"/>
          <w:numId w:val="3"/>
        </w:numPr>
        <w:tabs>
          <w:tab w:val="num" w:pos="0"/>
          <w:tab w:val="left" w:pos="709"/>
        </w:tabs>
        <w:spacing w:before="120" w:after="0" w:line="240" w:lineRule="auto"/>
        <w:ind w:left="709" w:hanging="283"/>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педагогічні та концертмейстерські (за потреби музичного супроводу) години для зведених уроків з учнівськими колективами: з хорами, оркестрами, ансамблями /великими за складом/ - 4 години на місяць (окремо по кожному колективу);</w:t>
      </w:r>
    </w:p>
    <w:p w:rsidR="00422D56" w:rsidRPr="00D239D1" w:rsidRDefault="00422D56" w:rsidP="00422D56">
      <w:pPr>
        <w:widowControl w:val="0"/>
        <w:numPr>
          <w:ilvl w:val="0"/>
          <w:numId w:val="3"/>
        </w:numPr>
        <w:tabs>
          <w:tab w:val="num" w:pos="0"/>
          <w:tab w:val="left" w:pos="709"/>
        </w:tabs>
        <w:spacing w:before="120" w:after="0" w:line="240" w:lineRule="auto"/>
        <w:ind w:left="709" w:hanging="283"/>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концертмейстерські години для уроків з ансамблями /великими за складом/ за потреби музичного супроводу (окремо по кожній групі), з групами хорів (окремо по кожній групі); на предмети за вибором: «Ансамбль» (окремо по кожному ансамблю малої форми) за потреби музичного супроводу, «Акомпанемент», «Основи диригування», «Музичний фольклор», «Постановка музичних спектаклів», «Ритміка» - 100% годин згідно з робочим навчальним планом; </w:t>
      </w:r>
    </w:p>
    <w:p w:rsidR="00422D56" w:rsidRPr="00D239D1" w:rsidRDefault="00422D56" w:rsidP="00422D56">
      <w:pPr>
        <w:widowControl w:val="0"/>
        <w:numPr>
          <w:ilvl w:val="0"/>
          <w:numId w:val="3"/>
        </w:numPr>
        <w:tabs>
          <w:tab w:val="num" w:pos="0"/>
          <w:tab w:val="left" w:pos="709"/>
        </w:tabs>
        <w:spacing w:before="120" w:after="0" w:line="240" w:lineRule="auto"/>
        <w:ind w:left="709" w:hanging="283"/>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t xml:space="preserve">концертмейстерські години для уроків з предмета «Музичний інструмент» (крім фортепіано, арфи, бандури, баяна, акордеона, гітари) - з розрахунку 1 година в тиждень на учня; </w:t>
      </w:r>
    </w:p>
    <w:p w:rsidR="00422D56" w:rsidRPr="00D239D1" w:rsidRDefault="00422D56" w:rsidP="00422D56">
      <w:pPr>
        <w:widowControl w:val="0"/>
        <w:numPr>
          <w:ilvl w:val="0"/>
          <w:numId w:val="3"/>
        </w:numPr>
        <w:tabs>
          <w:tab w:val="num" w:pos="0"/>
          <w:tab w:val="left" w:pos="709"/>
        </w:tabs>
        <w:spacing w:before="120" w:after="0" w:line="240" w:lineRule="auto"/>
        <w:ind w:left="709" w:hanging="283"/>
        <w:jc w:val="both"/>
        <w:rPr>
          <w:rFonts w:ascii="Times New Roman" w:eastAsia="Calibri" w:hAnsi="Times New Roman" w:cs="Times New Roman"/>
          <w:sz w:val="28"/>
          <w:szCs w:val="28"/>
          <w:lang w:eastAsia="ru-RU"/>
        </w:rPr>
      </w:pPr>
      <w:r w:rsidRPr="00D239D1">
        <w:rPr>
          <w:rFonts w:ascii="Times New Roman" w:eastAsia="Calibri" w:hAnsi="Times New Roman" w:cs="Times New Roman"/>
          <w:sz w:val="28"/>
          <w:szCs w:val="28"/>
          <w:lang w:eastAsia="ru-RU"/>
        </w:rPr>
        <w:lastRenderedPageBreak/>
        <w:t>концертмейстерські години для уроків з предмета «Музичний інструмент» (у класах фортепіано, арфи, бандури, баяна, акордеона, гітари) за потреби музичного супроводу, з предмета за вибором «Постановка голосу» - з розрахунку 0,5 години в тиждень на учня.</w:t>
      </w:r>
    </w:p>
    <w:p w:rsidR="00B744D8" w:rsidRPr="00D239D1" w:rsidRDefault="00B744D8" w:rsidP="00B744D8">
      <w:pPr>
        <w:widowControl w:val="0"/>
        <w:tabs>
          <w:tab w:val="left" w:pos="709"/>
        </w:tabs>
        <w:spacing w:before="120" w:after="0" w:line="240" w:lineRule="auto"/>
        <w:ind w:left="709"/>
        <w:jc w:val="both"/>
        <w:rPr>
          <w:rFonts w:ascii="Times New Roman" w:eastAsia="Calibri" w:hAnsi="Times New Roman" w:cs="Times New Roman"/>
          <w:sz w:val="28"/>
          <w:szCs w:val="28"/>
          <w:lang w:eastAsia="ru-RU"/>
        </w:rPr>
      </w:pPr>
    </w:p>
    <w:p w:rsidR="003477B9" w:rsidRPr="00D239D1" w:rsidRDefault="003477B9" w:rsidP="00B744D8">
      <w:pPr>
        <w:widowControl w:val="0"/>
        <w:tabs>
          <w:tab w:val="left" w:pos="709"/>
        </w:tabs>
        <w:spacing w:after="0" w:line="240" w:lineRule="auto"/>
        <w:rPr>
          <w:rFonts w:ascii="Times New Roman" w:eastAsia="Calibri" w:hAnsi="Times New Roman" w:cs="Times New Roman"/>
          <w:b/>
          <w:sz w:val="28"/>
          <w:szCs w:val="28"/>
          <w:lang w:eastAsia="ru-RU"/>
        </w:rPr>
      </w:pPr>
      <w:r w:rsidRPr="00D239D1">
        <w:rPr>
          <w:rFonts w:ascii="Times New Roman" w:hAnsi="Times New Roman" w:cs="Times New Roman"/>
          <w:b/>
          <w:sz w:val="28"/>
          <w:szCs w:val="28"/>
        </w:rPr>
        <w:t>Інструменти системи внутрішнього забезпечення якості початкової мистецької освіти</w:t>
      </w:r>
      <w:r w:rsidRPr="00D239D1">
        <w:rPr>
          <w:rFonts w:ascii="Times New Roman" w:hAnsi="Times New Roman" w:cs="Times New Roman"/>
          <w:sz w:val="28"/>
          <w:szCs w:val="28"/>
        </w:rPr>
        <w:t xml:space="preserve"> </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b/>
          <w:sz w:val="28"/>
          <w:szCs w:val="28"/>
        </w:rPr>
        <w:t xml:space="preserve">   Завдання системи внутрішнього забезпечення якості</w:t>
      </w:r>
      <w:r w:rsidRPr="00D239D1">
        <w:rPr>
          <w:rFonts w:ascii="Times New Roman" w:hAnsi="Times New Roman" w:cs="Times New Roman"/>
          <w:sz w:val="28"/>
          <w:szCs w:val="28"/>
        </w:rPr>
        <w:t xml:space="preserve"> початкової мистецької освіти середнього (базового) підрівня передбачають у мистецьких школах здійснення таких процедур і заходів:</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 удосконалення освітньої діяльності, що сприяє зростанню позитивного іміджу школи; </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оновлення методичної бази освітньої діяльності шляхом здійснення моніторингу та періодичного перегляду освітніх програм, у тому числі наскрізних, навчальних програм дисциплін з предметів що викладаються у школі, критеріїв оцінювання навчальних досягнень учнів, засобів оцінювання та методів демонстрування результатів навчання, навчально-методичних матеріалів, бібліотечних фондів мистецької школи;</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контроль за виконанням навчальних планів власної освітньої програми мистецької школи, якістю знань, умінь і навичок учнів, розробка рекомендацій щодо їх покращення;</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щорічне оцінювання освітнього процесу за кожною навчальною дисципліною учнями, їхніми батьками або іншими законними представниками за результатами добровільного опитування;</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 збереження, а при можливості, збільшення контингенту учнів; створення необхідних умов для підвищення фахового кваліфікаційного рівня педагогічних працівників;</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 забезпечення наявності необхідних ресурсів та інформаційних систем для ефективного управління та організації освітнього процесу за освітньою програмою; - забезпечення публічного висвітлення інформації про освітню діяльність мистецької школи;</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 моніторинг та покращення соціально-психологічного середовища мистецької школи (контроль та поточне коригування взаємодії викладача й учня в організації і забезпеченні освітнього процесу);</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 створення ефективної системи запобігання та виявлення академічного плагіату у навчально-методичних, наукових працях працівників мистецьких шкіл та учнів; - інших процедур і заходів.</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Вимоги до системи внутрішнього забезпечення якості початкової мистецької освіти складаються з наступних компонентів.</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lastRenderedPageBreak/>
        <w:t xml:space="preserve"> </w:t>
      </w:r>
      <w:r w:rsidRPr="00D239D1">
        <w:rPr>
          <w:rFonts w:ascii="Times New Roman" w:hAnsi="Times New Roman" w:cs="Times New Roman"/>
          <w:b/>
          <w:sz w:val="28"/>
          <w:szCs w:val="28"/>
        </w:rPr>
        <w:t>Кадрове забезпечення освітньої діяльності.</w:t>
      </w:r>
      <w:r w:rsidRPr="00D239D1">
        <w:rPr>
          <w:rFonts w:ascii="Times New Roman" w:hAnsi="Times New Roman" w:cs="Times New Roman"/>
          <w:sz w:val="28"/>
          <w:szCs w:val="28"/>
        </w:rPr>
        <w:t xml:space="preserve"> В основу формування системи підбору педагогічних кадрів у мистецьких школах покладено наступні критерії: професіоналізм, відповідна фахова освіта, наявність педагогічних та творчих здібностей, внутрішня потреба до вдосконалення своєї фахової компетентності, високі моральні якості та професійна етика. </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Посаду викладача може обіймат</w:t>
      </w:r>
      <w:r w:rsidR="001014A5" w:rsidRPr="00D239D1">
        <w:rPr>
          <w:rFonts w:ascii="Times New Roman" w:hAnsi="Times New Roman" w:cs="Times New Roman"/>
          <w:sz w:val="28"/>
          <w:szCs w:val="28"/>
        </w:rPr>
        <w:t xml:space="preserve">и особа, яка має фахову </w:t>
      </w:r>
      <w:proofErr w:type="spellStart"/>
      <w:r w:rsidR="001014A5" w:rsidRPr="00D239D1">
        <w:rPr>
          <w:rFonts w:ascii="Times New Roman" w:hAnsi="Times New Roman" w:cs="Times New Roman"/>
          <w:sz w:val="28"/>
          <w:szCs w:val="28"/>
        </w:rPr>
        <w:t>передвищ</w:t>
      </w:r>
      <w:r w:rsidRPr="00D239D1">
        <w:rPr>
          <w:rFonts w:ascii="Times New Roman" w:hAnsi="Times New Roman" w:cs="Times New Roman"/>
          <w:sz w:val="28"/>
          <w:szCs w:val="28"/>
        </w:rPr>
        <w:t>у</w:t>
      </w:r>
      <w:proofErr w:type="spellEnd"/>
      <w:r w:rsidRPr="00D239D1">
        <w:rPr>
          <w:rFonts w:ascii="Times New Roman" w:hAnsi="Times New Roman" w:cs="Times New Roman"/>
          <w:sz w:val="28"/>
          <w:szCs w:val="28"/>
        </w:rPr>
        <w:t xml:space="preserve"> (середню спеціальну) </w:t>
      </w:r>
      <w:r w:rsidR="001014A5" w:rsidRPr="00D239D1">
        <w:rPr>
          <w:rFonts w:ascii="Times New Roman" w:hAnsi="Times New Roman" w:cs="Times New Roman"/>
          <w:sz w:val="28"/>
          <w:szCs w:val="28"/>
        </w:rPr>
        <w:t>мистецьку освіту або вищу освіту</w:t>
      </w:r>
      <w:r w:rsidRPr="00D239D1">
        <w:rPr>
          <w:rFonts w:ascii="Times New Roman" w:hAnsi="Times New Roman" w:cs="Times New Roman"/>
          <w:sz w:val="28"/>
          <w:szCs w:val="28"/>
        </w:rPr>
        <w:t xml:space="preserve">, належний рівень професійної підготовки, відповідну педагогічну кваліфікацію, яка здатна 12 забезпечити результативність та якість своєї роботи, фізичний та психічний стан здоров'я якої дозволяє виконувати професійні обов'язки в закладі. </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b/>
          <w:sz w:val="28"/>
          <w:szCs w:val="28"/>
        </w:rPr>
        <w:t>Навчально-методичне забезпечення.</w:t>
      </w:r>
      <w:r w:rsidRPr="00D239D1">
        <w:rPr>
          <w:rFonts w:ascii="Times New Roman" w:hAnsi="Times New Roman" w:cs="Times New Roman"/>
          <w:sz w:val="28"/>
          <w:szCs w:val="28"/>
        </w:rPr>
        <w:t xml:space="preserve"> Наявність комплексу методичних матеріалів, необхідних для провадження освітнього процесу: освітніх програм, навчального плану, робочого навчального плану, навчальних програм, робочих навчальних програм викладачів, підручників, навчальних, навчальнометодичних посібників, авторських методичних розробок, методичних рекомендацій, індивідуальних завдань, збірників ситуаційних завдань (кейсів), комп’ютерних презентацій, ілюстративних матеріалів, фото- та відеохрестоматій, довідкової та іншої навчальної літератури відповідно до змісту навчальних програм, комплексів для проведення контрольних заходів (для теоретичних дисциплін), методик та критеріїв оцінювання навчальних досягнень учнів. </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b/>
          <w:sz w:val="28"/>
          <w:szCs w:val="28"/>
        </w:rPr>
        <w:t>Матеріально-технічне забезпечення.</w:t>
      </w:r>
      <w:r w:rsidRPr="00D239D1">
        <w:rPr>
          <w:rFonts w:ascii="Times New Roman" w:hAnsi="Times New Roman" w:cs="Times New Roman"/>
          <w:sz w:val="28"/>
          <w:szCs w:val="28"/>
        </w:rPr>
        <w:t xml:space="preserve"> Наявність відповідних приміщень (навчального корпусу) для провадження освітнього процесу з необхідним набором основних технічних засобів, обладнаних класів), приміщень: для педагогічних працівників, службових та допоміжних приміщень, які забезпечені навчальними та офісними меблями, комп’ютерною технікою, обладнанням та програмним забезпеченням, використання яких передбачають навчальні дисципліни, а також підсобні (санітарно-побутові) приміщення.</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b/>
          <w:sz w:val="28"/>
          <w:szCs w:val="28"/>
        </w:rPr>
        <w:t xml:space="preserve"> Якість проведення навчальних занять.</w:t>
      </w:r>
      <w:r w:rsidRPr="00D239D1">
        <w:rPr>
          <w:rFonts w:ascii="Times New Roman" w:hAnsi="Times New Roman" w:cs="Times New Roman"/>
          <w:sz w:val="28"/>
          <w:szCs w:val="28"/>
        </w:rPr>
        <w:t xml:space="preserve"> Здійснення моніторингу навчально-методичного рівня проведення викладачем навчальних занять, аналіз ефективності використання існуючих та впровадження в освітній процес різноманітних сучасних художньо-педагогічних методів, підходів та інструментів.          </w:t>
      </w:r>
      <w:r w:rsidRPr="00D239D1">
        <w:rPr>
          <w:rFonts w:ascii="Times New Roman" w:hAnsi="Times New Roman" w:cs="Times New Roman"/>
          <w:b/>
          <w:sz w:val="28"/>
          <w:szCs w:val="28"/>
        </w:rPr>
        <w:t>Виконання норм законодавства щодо ведення освітнього процесу державною мовою.</w:t>
      </w:r>
      <w:r w:rsidRPr="00D239D1">
        <w:rPr>
          <w:rFonts w:ascii="Times New Roman" w:hAnsi="Times New Roman" w:cs="Times New Roman"/>
          <w:sz w:val="28"/>
          <w:szCs w:val="28"/>
        </w:rPr>
        <w:t xml:space="preserve"> Упровадження в межах своїх повноважень виконання актів законодавства щодо всебічного розвитку та функціонування української мови як державної під час освітнього процесу, забезпечення ведення документації, оформлення наочності, організації та проведення масових заходів, урочистостей, оформлення класів державною мовою у мистецьких школах.</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w:t>
      </w:r>
      <w:r w:rsidRPr="00D239D1">
        <w:rPr>
          <w:rFonts w:ascii="Times New Roman" w:hAnsi="Times New Roman" w:cs="Times New Roman"/>
          <w:b/>
          <w:sz w:val="28"/>
          <w:szCs w:val="28"/>
        </w:rPr>
        <w:t>Моніторинг досягнення учнями результатів навчання (</w:t>
      </w:r>
      <w:proofErr w:type="spellStart"/>
      <w:r w:rsidRPr="00D239D1">
        <w:rPr>
          <w:rFonts w:ascii="Times New Roman" w:hAnsi="Times New Roman" w:cs="Times New Roman"/>
          <w:b/>
          <w:sz w:val="28"/>
          <w:szCs w:val="28"/>
        </w:rPr>
        <w:t>компетентностей</w:t>
      </w:r>
      <w:proofErr w:type="spellEnd"/>
      <w:r w:rsidRPr="00D239D1">
        <w:rPr>
          <w:rFonts w:ascii="Times New Roman" w:hAnsi="Times New Roman" w:cs="Times New Roman"/>
          <w:b/>
          <w:sz w:val="28"/>
          <w:szCs w:val="28"/>
        </w:rPr>
        <w:t>)</w:t>
      </w:r>
      <w:r w:rsidRPr="00D239D1">
        <w:rPr>
          <w:rFonts w:ascii="Times New Roman" w:hAnsi="Times New Roman" w:cs="Times New Roman"/>
          <w:sz w:val="28"/>
          <w:szCs w:val="28"/>
        </w:rPr>
        <w:t xml:space="preserve"> - безперервне відстеження результатів навчання учнів, їх прогнозування та </w:t>
      </w:r>
      <w:r w:rsidRPr="00D239D1">
        <w:rPr>
          <w:rFonts w:ascii="Times New Roman" w:hAnsi="Times New Roman" w:cs="Times New Roman"/>
          <w:sz w:val="28"/>
          <w:szCs w:val="28"/>
        </w:rPr>
        <w:lastRenderedPageBreak/>
        <w:t>коригування на їх основі педагогічних методів і прийомів для засвоєння учнями знань, що сприяють виробленню нової інформації, необхідної для спрямування дій на досягнення навчальної мети.</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Моніторингові дослідження навчальних досягнень на шкільному рівні проводяться шляхом поточного та підсумкового контролю якості засвоєння знань, рекомендаціями щодо їх проведення та передбачають збирання первинних даних, аналіз і оцінку досягнень учнями результатів навчання (</w:t>
      </w:r>
      <w:proofErr w:type="spellStart"/>
      <w:r w:rsidRPr="00D239D1">
        <w:rPr>
          <w:rFonts w:ascii="Times New Roman" w:hAnsi="Times New Roman" w:cs="Times New Roman"/>
          <w:sz w:val="28"/>
          <w:szCs w:val="28"/>
        </w:rPr>
        <w:t>компетентностей</w:t>
      </w:r>
      <w:proofErr w:type="spellEnd"/>
      <w:r w:rsidRPr="00D239D1">
        <w:rPr>
          <w:rFonts w:ascii="Times New Roman" w:hAnsi="Times New Roman" w:cs="Times New Roman"/>
          <w:sz w:val="28"/>
          <w:szCs w:val="28"/>
        </w:rPr>
        <w:t xml:space="preserve">), формування і ведення бази даних, завдань, тестів іншого інструментарію, для оцінки якості освітньої діяльності закладів початкової мистецької освіти та/або якості освіти та визначення якості та ефективності роботи педагогічних працівників. </w:t>
      </w:r>
    </w:p>
    <w:p w:rsidR="003477B9"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sz w:val="28"/>
          <w:szCs w:val="28"/>
        </w:rPr>
        <w:t xml:space="preserve">  Аналіз результатів моніторингу дає можливість відстежувати стан реалізації цілей початкової мистецької освіти середнього (базового) підрівня, вчасно приймати необхідні педагогічні рішення стосовно опанування нормативного змісту типової освітньої програми та підвищення якості надання освітніх послуг мистецьким закладом. </w:t>
      </w:r>
    </w:p>
    <w:p w:rsidR="00422D56" w:rsidRPr="00D239D1" w:rsidRDefault="003477B9" w:rsidP="003477B9">
      <w:pPr>
        <w:jc w:val="both"/>
        <w:rPr>
          <w:rFonts w:ascii="Times New Roman" w:hAnsi="Times New Roman" w:cs="Times New Roman"/>
          <w:sz w:val="28"/>
          <w:szCs w:val="28"/>
        </w:rPr>
      </w:pPr>
      <w:r w:rsidRPr="00D239D1">
        <w:rPr>
          <w:rFonts w:ascii="Times New Roman" w:hAnsi="Times New Roman" w:cs="Times New Roman"/>
          <w:b/>
          <w:sz w:val="28"/>
          <w:szCs w:val="28"/>
        </w:rPr>
        <w:t xml:space="preserve">Моніторинг відвідування учнями навчальних занять, передбачених навчальним планом та завершення повного курсу навчання </w:t>
      </w:r>
      <w:r w:rsidRPr="00D239D1">
        <w:rPr>
          <w:rFonts w:ascii="Times New Roman" w:hAnsi="Times New Roman" w:cs="Times New Roman"/>
          <w:sz w:val="28"/>
          <w:szCs w:val="28"/>
        </w:rPr>
        <w:t>- система заходів контролю за відвідуванням учнями навчальних занять, виконанням навчальних планів та освітньої програми початкової мистецької освіти середнього (базового) підрівня із застосуванням різноманітних методів і форм підвищення мотивації учнів до навчання, що проводиться з метою забезпечення конституційного права громадян на здобуття та завершення повного курсу навчання в мистецькій школі. Мистецька школа оприлюднює свою освітню програму та навчальний річний план на власному веб-сайті (у разі його відсутності - на веб-сайті її засновників або органів управління).</w:t>
      </w:r>
    </w:p>
    <w:p w:rsidR="006C6DC3" w:rsidRDefault="006C6DC3" w:rsidP="008F7508">
      <w:pPr>
        <w:rPr>
          <w:rFonts w:ascii="Times New Roman" w:hAnsi="Times New Roman" w:cs="Times New Roman"/>
          <w:sz w:val="28"/>
          <w:szCs w:val="28"/>
        </w:rPr>
      </w:pPr>
    </w:p>
    <w:p w:rsidR="006C6DC3" w:rsidRPr="006C6DC3" w:rsidRDefault="006C6DC3" w:rsidP="006C6DC3">
      <w:pPr>
        <w:rPr>
          <w:rFonts w:ascii="Times New Roman" w:hAnsi="Times New Roman" w:cs="Times New Roman"/>
          <w:sz w:val="28"/>
          <w:szCs w:val="28"/>
        </w:rPr>
      </w:pPr>
    </w:p>
    <w:p w:rsidR="006C6DC3" w:rsidRDefault="006C6DC3" w:rsidP="006C6DC3">
      <w:pPr>
        <w:rPr>
          <w:rFonts w:ascii="Times New Roman" w:hAnsi="Times New Roman" w:cs="Times New Roman"/>
          <w:sz w:val="28"/>
          <w:szCs w:val="28"/>
        </w:rPr>
      </w:pPr>
    </w:p>
    <w:p w:rsidR="000441B6" w:rsidRDefault="006C6DC3" w:rsidP="007A3495">
      <w:pPr>
        <w:spacing w:line="240" w:lineRule="auto"/>
        <w:rPr>
          <w:rFonts w:ascii="Times New Roman" w:hAnsi="Times New Roman" w:cs="Times New Roman"/>
          <w:sz w:val="28"/>
          <w:szCs w:val="28"/>
        </w:rPr>
      </w:pPr>
      <w:r w:rsidRPr="006C6DC3">
        <w:rPr>
          <w:rFonts w:ascii="Times New Roman" w:hAnsi="Times New Roman" w:cs="Times New Roman"/>
          <w:sz w:val="28"/>
          <w:szCs w:val="28"/>
        </w:rPr>
        <w:t>Директор КУ «</w:t>
      </w:r>
      <w:proofErr w:type="spellStart"/>
      <w:r w:rsidRPr="006C6DC3">
        <w:rPr>
          <w:rFonts w:ascii="Times New Roman" w:hAnsi="Times New Roman" w:cs="Times New Roman"/>
          <w:sz w:val="28"/>
          <w:szCs w:val="28"/>
        </w:rPr>
        <w:t>Бродівська</w:t>
      </w:r>
      <w:proofErr w:type="spellEnd"/>
      <w:r w:rsidRPr="006C6DC3">
        <w:rPr>
          <w:rFonts w:ascii="Times New Roman" w:hAnsi="Times New Roman" w:cs="Times New Roman"/>
          <w:sz w:val="28"/>
          <w:szCs w:val="28"/>
        </w:rPr>
        <w:t xml:space="preserve"> </w:t>
      </w:r>
    </w:p>
    <w:p w:rsidR="006C6DC3" w:rsidRPr="006C6DC3" w:rsidRDefault="000441B6" w:rsidP="007A3495">
      <w:pPr>
        <w:spacing w:line="240" w:lineRule="auto"/>
        <w:rPr>
          <w:rFonts w:ascii="Times New Roman" w:hAnsi="Times New Roman" w:cs="Times New Roman"/>
          <w:sz w:val="28"/>
          <w:szCs w:val="28"/>
        </w:rPr>
      </w:pPr>
      <w:r>
        <w:rPr>
          <w:rFonts w:ascii="Times New Roman" w:hAnsi="Times New Roman" w:cs="Times New Roman"/>
          <w:sz w:val="28"/>
          <w:szCs w:val="28"/>
        </w:rPr>
        <w:t>ш</w:t>
      </w:r>
      <w:r w:rsidR="006C6DC3" w:rsidRPr="006C6DC3">
        <w:rPr>
          <w:rFonts w:ascii="Times New Roman" w:hAnsi="Times New Roman" w:cs="Times New Roman"/>
          <w:sz w:val="28"/>
          <w:szCs w:val="28"/>
        </w:rPr>
        <w:t>кола</w:t>
      </w:r>
      <w:r>
        <w:rPr>
          <w:rFonts w:ascii="Times New Roman" w:hAnsi="Times New Roman" w:cs="Times New Roman"/>
          <w:sz w:val="28"/>
          <w:szCs w:val="28"/>
        </w:rPr>
        <w:t xml:space="preserve"> </w:t>
      </w:r>
      <w:r w:rsidR="006C6DC3" w:rsidRPr="006C6DC3">
        <w:rPr>
          <w:rFonts w:ascii="Times New Roman" w:hAnsi="Times New Roman" w:cs="Times New Roman"/>
          <w:sz w:val="28"/>
          <w:szCs w:val="28"/>
        </w:rPr>
        <w:t>естетичного виховання»</w:t>
      </w:r>
      <w:r w:rsidR="006C6DC3">
        <w:rPr>
          <w:rFonts w:ascii="Times New Roman" w:hAnsi="Times New Roman" w:cs="Times New Roman"/>
          <w:sz w:val="28"/>
          <w:szCs w:val="28"/>
        </w:rPr>
        <w:t xml:space="preserve">                                             </w:t>
      </w:r>
      <w:r w:rsidR="007A3495">
        <w:rPr>
          <w:rFonts w:ascii="Times New Roman" w:hAnsi="Times New Roman" w:cs="Times New Roman"/>
          <w:sz w:val="28"/>
          <w:szCs w:val="28"/>
        </w:rPr>
        <w:t xml:space="preserve">         </w:t>
      </w:r>
      <w:r w:rsidR="006C6DC3">
        <w:rPr>
          <w:rFonts w:ascii="Times New Roman" w:hAnsi="Times New Roman" w:cs="Times New Roman"/>
          <w:sz w:val="28"/>
          <w:szCs w:val="28"/>
        </w:rPr>
        <w:t xml:space="preserve">Ігор </w:t>
      </w:r>
      <w:r w:rsidR="007A3495">
        <w:rPr>
          <w:rFonts w:ascii="Times New Roman" w:hAnsi="Times New Roman" w:cs="Times New Roman"/>
          <w:sz w:val="28"/>
          <w:szCs w:val="28"/>
        </w:rPr>
        <w:t>Безпалько</w:t>
      </w:r>
    </w:p>
    <w:p w:rsidR="00944095" w:rsidRPr="006C6DC3" w:rsidRDefault="00944095" w:rsidP="006C6DC3">
      <w:pPr>
        <w:rPr>
          <w:rFonts w:ascii="Times New Roman" w:hAnsi="Times New Roman" w:cs="Times New Roman"/>
          <w:sz w:val="28"/>
          <w:szCs w:val="28"/>
        </w:rPr>
      </w:pPr>
    </w:p>
    <w:sectPr w:rsidR="00944095" w:rsidRPr="006C6DC3" w:rsidSect="00BE21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A4D"/>
    <w:multiLevelType w:val="hybridMultilevel"/>
    <w:tmpl w:val="151E7158"/>
    <w:lvl w:ilvl="0" w:tplc="BF860022">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138B01AA"/>
    <w:multiLevelType w:val="hybridMultilevel"/>
    <w:tmpl w:val="F3FA6D6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3BF9076A"/>
    <w:multiLevelType w:val="singleLevel"/>
    <w:tmpl w:val="0419000F"/>
    <w:lvl w:ilvl="0">
      <w:start w:val="1"/>
      <w:numFmt w:val="decimal"/>
      <w:lvlText w:val="%1."/>
      <w:lvlJc w:val="left"/>
      <w:pPr>
        <w:ind w:left="720" w:hanging="360"/>
      </w:pPr>
      <w:rPr>
        <w:rFonts w:cs="Times New Roman"/>
      </w:rPr>
    </w:lvl>
  </w:abstractNum>
  <w:abstractNum w:abstractNumId="3">
    <w:nsid w:val="46200013"/>
    <w:multiLevelType w:val="hybridMultilevel"/>
    <w:tmpl w:val="EA4E757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74064F6F"/>
    <w:multiLevelType w:val="hybridMultilevel"/>
    <w:tmpl w:val="D8EEB178"/>
    <w:lvl w:ilvl="0" w:tplc="49C0C534">
      <w:numFmt w:val="bullet"/>
      <w:lvlText w:val="-"/>
      <w:lvlJc w:val="left"/>
      <w:pPr>
        <w:ind w:left="706" w:hanging="360"/>
      </w:pPr>
      <w:rPr>
        <w:rFonts w:ascii="Times New Roman" w:eastAsia="Times New Roman" w:hAnsi="Times New Roman" w:hint="default"/>
      </w:rPr>
    </w:lvl>
    <w:lvl w:ilvl="1" w:tplc="04220003">
      <w:start w:val="1"/>
      <w:numFmt w:val="bullet"/>
      <w:lvlText w:val="o"/>
      <w:lvlJc w:val="left"/>
      <w:pPr>
        <w:ind w:left="1426" w:hanging="360"/>
      </w:pPr>
      <w:rPr>
        <w:rFonts w:ascii="Courier New" w:hAnsi="Courier New" w:hint="default"/>
      </w:rPr>
    </w:lvl>
    <w:lvl w:ilvl="2" w:tplc="04220005">
      <w:start w:val="1"/>
      <w:numFmt w:val="bullet"/>
      <w:lvlText w:val=""/>
      <w:lvlJc w:val="left"/>
      <w:pPr>
        <w:ind w:left="2146" w:hanging="360"/>
      </w:pPr>
      <w:rPr>
        <w:rFonts w:ascii="Wingdings" w:hAnsi="Wingdings" w:hint="default"/>
      </w:rPr>
    </w:lvl>
    <w:lvl w:ilvl="3" w:tplc="04220001">
      <w:start w:val="1"/>
      <w:numFmt w:val="bullet"/>
      <w:lvlText w:val=""/>
      <w:lvlJc w:val="left"/>
      <w:pPr>
        <w:ind w:left="2866" w:hanging="360"/>
      </w:pPr>
      <w:rPr>
        <w:rFonts w:ascii="Symbol" w:hAnsi="Symbol" w:hint="default"/>
      </w:rPr>
    </w:lvl>
    <w:lvl w:ilvl="4" w:tplc="04220003">
      <w:start w:val="1"/>
      <w:numFmt w:val="bullet"/>
      <w:lvlText w:val="o"/>
      <w:lvlJc w:val="left"/>
      <w:pPr>
        <w:ind w:left="3586" w:hanging="360"/>
      </w:pPr>
      <w:rPr>
        <w:rFonts w:ascii="Courier New" w:hAnsi="Courier New" w:hint="default"/>
      </w:rPr>
    </w:lvl>
    <w:lvl w:ilvl="5" w:tplc="04220005">
      <w:start w:val="1"/>
      <w:numFmt w:val="bullet"/>
      <w:lvlText w:val=""/>
      <w:lvlJc w:val="left"/>
      <w:pPr>
        <w:ind w:left="4306" w:hanging="360"/>
      </w:pPr>
      <w:rPr>
        <w:rFonts w:ascii="Wingdings" w:hAnsi="Wingdings" w:hint="default"/>
      </w:rPr>
    </w:lvl>
    <w:lvl w:ilvl="6" w:tplc="04220001">
      <w:start w:val="1"/>
      <w:numFmt w:val="bullet"/>
      <w:lvlText w:val=""/>
      <w:lvlJc w:val="left"/>
      <w:pPr>
        <w:ind w:left="5026" w:hanging="360"/>
      </w:pPr>
      <w:rPr>
        <w:rFonts w:ascii="Symbol" w:hAnsi="Symbol" w:hint="default"/>
      </w:rPr>
    </w:lvl>
    <w:lvl w:ilvl="7" w:tplc="04220003">
      <w:start w:val="1"/>
      <w:numFmt w:val="bullet"/>
      <w:lvlText w:val="o"/>
      <w:lvlJc w:val="left"/>
      <w:pPr>
        <w:ind w:left="5746" w:hanging="360"/>
      </w:pPr>
      <w:rPr>
        <w:rFonts w:ascii="Courier New" w:hAnsi="Courier New" w:hint="default"/>
      </w:rPr>
    </w:lvl>
    <w:lvl w:ilvl="8" w:tplc="04220005">
      <w:start w:val="1"/>
      <w:numFmt w:val="bullet"/>
      <w:lvlText w:val=""/>
      <w:lvlJc w:val="left"/>
      <w:pPr>
        <w:ind w:left="6466"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DB1A04"/>
    <w:rsid w:val="00033A41"/>
    <w:rsid w:val="000441B6"/>
    <w:rsid w:val="00072276"/>
    <w:rsid w:val="00091DD7"/>
    <w:rsid w:val="000C1D39"/>
    <w:rsid w:val="000E12DA"/>
    <w:rsid w:val="001014A5"/>
    <w:rsid w:val="00121B25"/>
    <w:rsid w:val="001D7E9D"/>
    <w:rsid w:val="002178AF"/>
    <w:rsid w:val="0025441D"/>
    <w:rsid w:val="0025454A"/>
    <w:rsid w:val="00267868"/>
    <w:rsid w:val="0027585B"/>
    <w:rsid w:val="002877A9"/>
    <w:rsid w:val="003477B9"/>
    <w:rsid w:val="00365119"/>
    <w:rsid w:val="003D760F"/>
    <w:rsid w:val="00422D56"/>
    <w:rsid w:val="004463D4"/>
    <w:rsid w:val="00484EB3"/>
    <w:rsid w:val="00497F70"/>
    <w:rsid w:val="005347BC"/>
    <w:rsid w:val="00695A60"/>
    <w:rsid w:val="006C6DC3"/>
    <w:rsid w:val="00704A96"/>
    <w:rsid w:val="00716C8B"/>
    <w:rsid w:val="00741078"/>
    <w:rsid w:val="0075514E"/>
    <w:rsid w:val="007A3495"/>
    <w:rsid w:val="007D7E4F"/>
    <w:rsid w:val="00842CC2"/>
    <w:rsid w:val="008F7508"/>
    <w:rsid w:val="008F7807"/>
    <w:rsid w:val="00944095"/>
    <w:rsid w:val="00944DC5"/>
    <w:rsid w:val="009F0C69"/>
    <w:rsid w:val="00A755B3"/>
    <w:rsid w:val="00B42B7E"/>
    <w:rsid w:val="00B655E8"/>
    <w:rsid w:val="00B744D8"/>
    <w:rsid w:val="00BE2137"/>
    <w:rsid w:val="00C06092"/>
    <w:rsid w:val="00C343D4"/>
    <w:rsid w:val="00C742EB"/>
    <w:rsid w:val="00C77546"/>
    <w:rsid w:val="00D02215"/>
    <w:rsid w:val="00D239D1"/>
    <w:rsid w:val="00DA29A8"/>
    <w:rsid w:val="00DB1A04"/>
    <w:rsid w:val="00E124F3"/>
    <w:rsid w:val="00F54A07"/>
    <w:rsid w:val="00F725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422D56"/>
    <w:pPr>
      <w:widowControl w:val="0"/>
      <w:spacing w:before="140" w:after="0" w:line="300" w:lineRule="auto"/>
      <w:ind w:firstLine="500"/>
      <w:jc w:val="both"/>
    </w:pPr>
    <w:rPr>
      <w:rFonts w:ascii="Times New Roman" w:eastAsia="Calibri" w:hAnsi="Times New Roman" w:cs="Times New Roman"/>
      <w:sz w:val="16"/>
      <w:szCs w:val="20"/>
      <w:lang w:val="ru-RU" w:eastAsia="ru-RU"/>
    </w:rPr>
  </w:style>
  <w:style w:type="paragraph" w:styleId="a3">
    <w:name w:val="Balloon Text"/>
    <w:basedOn w:val="a"/>
    <w:link w:val="a4"/>
    <w:uiPriority w:val="99"/>
    <w:semiHidden/>
    <w:unhideWhenUsed/>
    <w:rsid w:val="00033A4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33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1EA83-0D26-49DC-BC8E-92526C84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24217</Words>
  <Characters>13804</Characters>
  <Application>Microsoft Office Word</Application>
  <DocSecurity>0</DocSecurity>
  <Lines>115</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adminII</dc:creator>
  <cp:keywords/>
  <dc:description/>
  <cp:lastModifiedBy>user</cp:lastModifiedBy>
  <cp:revision>48</cp:revision>
  <cp:lastPrinted>2022-08-08T14:42:00Z</cp:lastPrinted>
  <dcterms:created xsi:type="dcterms:W3CDTF">2022-06-22T04:21:00Z</dcterms:created>
  <dcterms:modified xsi:type="dcterms:W3CDTF">2022-08-08T14:44:00Z</dcterms:modified>
</cp:coreProperties>
</file>