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ind w:left="11759" w:firstLine="277"/>
        <w:rPr>
          <w:color w:val="000000"/>
          <w:sz w:val="24"/>
          <w:szCs w:val="24"/>
        </w:rPr>
      </w:pPr>
      <w:r>
        <w:rPr>
          <w:color w:val="000000"/>
          <w:sz w:val="16"/>
          <w:szCs w:val="16"/>
        </w:rPr>
        <w:t xml:space="preserve">    </w:t>
      </w:r>
      <w:r>
        <w:rPr>
          <w:color w:val="000000"/>
          <w:sz w:val="24"/>
          <w:szCs w:val="24"/>
        </w:rPr>
        <w:t>Додаток 3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ind w:left="11243" w:firstLine="27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рішення міської ради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ind w:left="10812" w:firstLine="708"/>
        <w:rPr>
          <w:sz w:val="24"/>
          <w:szCs w:val="24"/>
        </w:rPr>
      </w:pPr>
      <w:r>
        <w:rPr>
          <w:color w:val="000000"/>
          <w:sz w:val="24"/>
          <w:szCs w:val="24"/>
        </w:rPr>
        <w:t>від</w:t>
      </w:r>
      <w:r w:rsidR="00A37F8A">
        <w:rPr>
          <w:color w:val="000000"/>
          <w:sz w:val="24"/>
          <w:szCs w:val="24"/>
        </w:rPr>
        <w:t xml:space="preserve"> 24 червня 2021р. </w:t>
      </w:r>
      <w:r>
        <w:rPr>
          <w:color w:val="000000"/>
          <w:sz w:val="24"/>
          <w:szCs w:val="24"/>
        </w:rPr>
        <w:t>№</w:t>
      </w:r>
      <w:r w:rsidR="00A37F8A">
        <w:rPr>
          <w:color w:val="000000"/>
          <w:sz w:val="24"/>
          <w:szCs w:val="24"/>
        </w:rPr>
        <w:t>301</w:t>
      </w:r>
      <w:bookmarkStart w:id="0" w:name="_GoBack"/>
      <w:bookmarkEnd w:id="0"/>
      <w:r>
        <w:rPr>
          <w:color w:val="000000"/>
          <w:sz w:val="24"/>
          <w:szCs w:val="24"/>
        </w:rPr>
        <w:t xml:space="preserve">  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10706" w:firstLine="622"/>
        <w:rPr>
          <w:color w:val="000000"/>
          <w:sz w:val="16"/>
          <w:szCs w:val="16"/>
        </w:rPr>
      </w:pP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10706" w:firstLine="622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   Додаток 3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ind w:firstLine="11482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до Комплексної  Програми  соціального 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ind w:firstLine="11482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захисту окремих категорій населення 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Бродівської міської ради на 2021 -2023 роки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Перелік завдань, заходів та показників  (бюджетної) цільової програми*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Комплексна програма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соціального захисту окремих категорій населення Бродівської міської ради  на 2021-2023 роки</w:t>
      </w:r>
    </w:p>
    <w:p w:rsidR="00A30ACE" w:rsidRDefault="00A30ACE" w:rsidP="00A30ACE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tbl>
      <w:tblPr>
        <w:tblW w:w="15694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6"/>
        <w:gridCol w:w="1425"/>
        <w:gridCol w:w="141"/>
        <w:gridCol w:w="3261"/>
        <w:gridCol w:w="4527"/>
        <w:gridCol w:w="1561"/>
        <w:gridCol w:w="1425"/>
        <w:gridCol w:w="997"/>
        <w:gridCol w:w="1891"/>
      </w:tblGrid>
      <w:tr w:rsidR="00A30ACE" w:rsidTr="00A30ACE">
        <w:trPr>
          <w:trHeight w:val="325"/>
        </w:trPr>
        <w:tc>
          <w:tcPr>
            <w:tcW w:w="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 з/п</w:t>
            </w:r>
          </w:p>
        </w:tc>
        <w:tc>
          <w:tcPr>
            <w:tcW w:w="1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Назва завдання 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Перелік заходів завдання </w:t>
            </w:r>
          </w:p>
        </w:tc>
        <w:tc>
          <w:tcPr>
            <w:tcW w:w="4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Показники виконання заходу, один. виміру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Виконавець заходу, показника</w:t>
            </w:r>
          </w:p>
        </w:tc>
        <w:tc>
          <w:tcPr>
            <w:tcW w:w="24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Фінансування </w:t>
            </w:r>
          </w:p>
        </w:tc>
        <w:tc>
          <w:tcPr>
            <w:tcW w:w="18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Очікуваний результат</w:t>
            </w:r>
          </w:p>
        </w:tc>
      </w:tr>
      <w:tr w:rsidR="00A30ACE" w:rsidTr="00A30ACE">
        <w:trPr>
          <w:trHeight w:val="283"/>
        </w:trPr>
        <w:tc>
          <w:tcPr>
            <w:tcW w:w="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4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Джерела 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Обсяги, грн.</w:t>
            </w:r>
          </w:p>
        </w:tc>
        <w:tc>
          <w:tcPr>
            <w:tcW w:w="18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0ACE" w:rsidRDefault="00A30ACE" w:rsidP="00FA24FE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  <w:tr w:rsidR="00A30ACE" w:rsidTr="00A30ACE">
        <w:tc>
          <w:tcPr>
            <w:tcW w:w="156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Default="00A30ACE" w:rsidP="00FA24F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 xml:space="preserve">1 </w:t>
            </w:r>
            <w:r>
              <w:rPr>
                <w:color w:val="000000"/>
                <w:sz w:val="24"/>
                <w:szCs w:val="24"/>
              </w:rPr>
              <w:t>рік</w:t>
            </w:r>
          </w:p>
        </w:tc>
      </w:tr>
      <w:tr w:rsidR="00A30ACE" w:rsidRPr="00A30ACE" w:rsidTr="00A30ACE">
        <w:trPr>
          <w:trHeight w:val="184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30ACE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1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30ACE">
              <w:rPr>
                <w:color w:val="000000"/>
                <w:sz w:val="24"/>
                <w:szCs w:val="24"/>
              </w:rPr>
              <w:t>Завдання 1</w:t>
            </w:r>
          </w:p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30ACE">
              <w:rPr>
                <w:color w:val="000000"/>
                <w:sz w:val="24"/>
                <w:szCs w:val="24"/>
              </w:rPr>
              <w:t>Проведення грошової компенсації та виплата адресних допомог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 w:rsidRPr="00A30ACE">
              <w:rPr>
                <w:color w:val="000000"/>
                <w:sz w:val="24"/>
                <w:szCs w:val="24"/>
                <w:lang w:val="ru-RU"/>
              </w:rPr>
              <w:t>Захід</w:t>
            </w:r>
            <w:proofErr w:type="spellEnd"/>
            <w:r w:rsidRPr="00A30ACE">
              <w:rPr>
                <w:color w:val="000000"/>
                <w:sz w:val="24"/>
                <w:szCs w:val="24"/>
                <w:lang w:val="ru-RU"/>
              </w:rPr>
              <w:t xml:space="preserve"> 6. </w:t>
            </w:r>
            <w:r w:rsidRPr="00A30ACE">
              <w:rPr>
                <w:color w:val="000000"/>
                <w:sz w:val="24"/>
                <w:szCs w:val="24"/>
              </w:rPr>
              <w:t xml:space="preserve">Надання одноразової допомоги для покращення </w:t>
            </w:r>
            <w:r w:rsidRPr="00A30ACE">
              <w:rPr>
                <w:sz w:val="24"/>
                <w:szCs w:val="24"/>
              </w:rPr>
              <w:t>умов проживання дітей у дитячому будинку сімейного типу</w:t>
            </w:r>
          </w:p>
        </w:tc>
        <w:tc>
          <w:tcPr>
            <w:tcW w:w="4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96B3F">
              <w:rPr>
                <w:b/>
                <w:color w:val="000000"/>
                <w:sz w:val="24"/>
                <w:szCs w:val="24"/>
              </w:rPr>
              <w:t>Затрат:</w:t>
            </w:r>
            <w:r>
              <w:rPr>
                <w:color w:val="000000"/>
                <w:sz w:val="24"/>
                <w:szCs w:val="24"/>
              </w:rPr>
              <w:t xml:space="preserve"> кількість осіб-одержувачів допомоги; </w:t>
            </w:r>
          </w:p>
          <w:p w:rsid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96B3F">
              <w:rPr>
                <w:b/>
                <w:color w:val="000000"/>
                <w:sz w:val="24"/>
                <w:szCs w:val="24"/>
              </w:rPr>
              <w:t>Продукту:</w:t>
            </w:r>
            <w:r>
              <w:rPr>
                <w:color w:val="000000"/>
                <w:sz w:val="24"/>
                <w:szCs w:val="24"/>
              </w:rPr>
              <w:t xml:space="preserve"> 1 особа – очікувана кількість отримувачів;</w:t>
            </w:r>
          </w:p>
          <w:p w:rsidR="00A30ACE" w:rsidRDefault="00D96B3F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96B3F">
              <w:rPr>
                <w:b/>
                <w:color w:val="000000"/>
                <w:sz w:val="24"/>
                <w:szCs w:val="24"/>
              </w:rPr>
              <w:t>Ефективності:</w:t>
            </w:r>
            <w:r>
              <w:rPr>
                <w:color w:val="000000"/>
                <w:sz w:val="24"/>
                <w:szCs w:val="24"/>
              </w:rPr>
              <w:t xml:space="preserve"> 51468</w:t>
            </w:r>
            <w:r w:rsidR="00A30ACE">
              <w:rPr>
                <w:color w:val="000000"/>
                <w:sz w:val="24"/>
                <w:szCs w:val="24"/>
              </w:rPr>
              <w:t xml:space="preserve"> грн. – середній розмір виплати;</w:t>
            </w:r>
          </w:p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96B3F">
              <w:rPr>
                <w:b/>
                <w:color w:val="000000"/>
                <w:sz w:val="24"/>
                <w:szCs w:val="24"/>
              </w:rPr>
              <w:t>Якості:</w:t>
            </w:r>
            <w:r>
              <w:rPr>
                <w:color w:val="000000"/>
                <w:sz w:val="24"/>
                <w:szCs w:val="24"/>
              </w:rPr>
              <w:t xml:space="preserve"> 100% - забезпечення виплати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Відділ соціального захисту населення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51468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30ACE" w:rsidRPr="00A30ACE" w:rsidRDefault="00A30ACE" w:rsidP="00A30ACE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30ACE">
              <w:rPr>
                <w:sz w:val="24"/>
                <w:szCs w:val="24"/>
              </w:rPr>
              <w:t>Стандартне приєднання на зміну схеми живлення із однофазної на трифазну</w:t>
            </w:r>
          </w:p>
        </w:tc>
      </w:tr>
    </w:tbl>
    <w:p w:rsidR="002C3609" w:rsidRDefault="002C3609">
      <w:pPr>
        <w:ind w:left="0" w:hanging="2"/>
      </w:pPr>
    </w:p>
    <w:p w:rsidR="00786086" w:rsidRDefault="00786086">
      <w:pPr>
        <w:ind w:left="0" w:hanging="2"/>
      </w:pPr>
    </w:p>
    <w:p w:rsidR="00786086" w:rsidRDefault="00786086">
      <w:pPr>
        <w:ind w:left="0" w:hanging="2"/>
      </w:pPr>
    </w:p>
    <w:p w:rsidR="00786086" w:rsidRDefault="00786086">
      <w:pPr>
        <w:ind w:left="0" w:hanging="2"/>
      </w:pPr>
    </w:p>
    <w:p w:rsidR="00786086" w:rsidRPr="00786086" w:rsidRDefault="00786086">
      <w:pPr>
        <w:ind w:left="0" w:hanging="2"/>
        <w:rPr>
          <w:lang w:val="uk-UA"/>
        </w:rPr>
      </w:pPr>
      <w:r>
        <w:rPr>
          <w:lang w:val="uk-UA"/>
        </w:rPr>
        <w:t>Секретар міської ради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proofErr w:type="spellStart"/>
      <w:r>
        <w:rPr>
          <w:lang w:val="uk-UA"/>
        </w:rPr>
        <w:t>Р.Шишка</w:t>
      </w:r>
      <w:proofErr w:type="spellEnd"/>
    </w:p>
    <w:sectPr w:rsidR="00786086" w:rsidRPr="00786086" w:rsidSect="00A30AC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ACE"/>
    <w:rsid w:val="002C3609"/>
    <w:rsid w:val="00786086"/>
    <w:rsid w:val="008B6736"/>
    <w:rsid w:val="00A30ACE"/>
    <w:rsid w:val="00A37F8A"/>
    <w:rsid w:val="00D96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F8DD1"/>
  <w15:chartTrackingRefBased/>
  <w15:docId w15:val="{2E294C10-E479-4B8C-90EB-A32C3DFDB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hidden/>
    <w:qFormat/>
    <w:rsid w:val="00A30ACE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30A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customStyle="1" w:styleId="10">
    <w:name w:val="Знак Знак1 Знак Знак"/>
    <w:basedOn w:val="a"/>
    <w:uiPriority w:val="99"/>
    <w:rsid w:val="00A30ACE"/>
    <w:pPr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Verdana" w:hAnsi="Verdana" w:cs="Verdana"/>
      <w:position w:val="0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A37F8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37F8A"/>
    <w:rPr>
      <w:rFonts w:ascii="Segoe UI" w:eastAsia="Times New Roman" w:hAnsi="Segoe UI" w:cs="Segoe UI"/>
      <w:position w:val="-1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896</Words>
  <Characters>512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user</cp:lastModifiedBy>
  <cp:revision>4</cp:revision>
  <cp:lastPrinted>2021-06-29T05:16:00Z</cp:lastPrinted>
  <dcterms:created xsi:type="dcterms:W3CDTF">2021-06-15T15:00:00Z</dcterms:created>
  <dcterms:modified xsi:type="dcterms:W3CDTF">2021-06-29T05:17:00Z</dcterms:modified>
</cp:coreProperties>
</file>